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57" w:rsidRPr="002C03CA" w:rsidRDefault="00AC650C" w:rsidP="00AE4C57">
      <w:pPr>
        <w:snapToGrid w:val="0"/>
        <w:spacing w:line="240" w:lineRule="atLeast"/>
        <w:jc w:val="center"/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</w:pPr>
      <w:r w:rsidRPr="002C03CA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10</w:t>
      </w:r>
      <w:r w:rsidR="007B1F57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8</w:t>
      </w:r>
      <w:r w:rsidR="00AE4C57" w:rsidRPr="002C03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年全國職場安全</w:t>
      </w:r>
      <w:r w:rsidR="008D35F0" w:rsidRPr="002C03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健康</w:t>
      </w:r>
      <w:proofErr w:type="gramStart"/>
      <w:r w:rsidR="00AE4C57" w:rsidRPr="002C03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週</w:t>
      </w:r>
      <w:proofErr w:type="gramEnd"/>
      <w:r w:rsidR="009B3B9A" w:rsidRPr="002C03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活動</w:t>
      </w:r>
      <w:r w:rsidR="00E7671C" w:rsidRPr="002C03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實施計畫</w:t>
      </w:r>
    </w:p>
    <w:p w:rsidR="007F13F6" w:rsidRPr="007B1F57" w:rsidRDefault="007F13F6" w:rsidP="007F13F6">
      <w:pPr>
        <w:wordWrap w:val="0"/>
        <w:spacing w:line="140" w:lineRule="atLeast"/>
        <w:jc w:val="right"/>
        <w:rPr>
          <w:rFonts w:ascii="標楷體" w:eastAsia="標楷體" w:hAnsi="標楷體"/>
          <w:color w:val="000000" w:themeColor="text1"/>
          <w:spacing w:val="-20"/>
          <w:sz w:val="20"/>
          <w:szCs w:val="20"/>
        </w:rPr>
      </w:pPr>
    </w:p>
    <w:p w:rsidR="00AE4C57" w:rsidRPr="002C03CA" w:rsidRDefault="001A24E4" w:rsidP="007F13F6">
      <w:pPr>
        <w:spacing w:line="140" w:lineRule="atLeast"/>
        <w:jc w:val="right"/>
        <w:rPr>
          <w:rFonts w:ascii="標楷體" w:eastAsia="標楷體" w:hAnsi="標楷體"/>
          <w:color w:val="000000" w:themeColor="text1"/>
          <w:spacing w:val="-20"/>
          <w:sz w:val="20"/>
          <w:szCs w:val="20"/>
        </w:rPr>
      </w:pPr>
      <w:r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勞動部</w:t>
      </w:r>
      <w:r w:rsidR="007B1F57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108</w:t>
      </w:r>
      <w:r w:rsidR="0086790F"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年</w:t>
      </w:r>
      <w:r w:rsidR="007B1F57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3</w:t>
      </w:r>
      <w:r w:rsidR="0086790F"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月</w:t>
      </w:r>
      <w:r w:rsidR="00E935B2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5</w:t>
      </w:r>
      <w:r w:rsidR="0086790F"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日</w:t>
      </w:r>
      <w:r w:rsidR="007F13F6"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勞職授字第</w:t>
      </w:r>
      <w:r w:rsidR="009B1D6C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1080200</w:t>
      </w:r>
      <w:r w:rsidR="0003078B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954</w:t>
      </w:r>
      <w:r w:rsidR="007F13F6" w:rsidRPr="002C03CA">
        <w:rPr>
          <w:rFonts w:ascii="標楷體" w:eastAsia="標楷體" w:hAnsi="標楷體" w:hint="eastAsia"/>
          <w:color w:val="000000" w:themeColor="text1"/>
          <w:spacing w:val="-20"/>
          <w:sz w:val="20"/>
          <w:szCs w:val="20"/>
        </w:rPr>
        <w:t>號 函訂定</w:t>
      </w:r>
    </w:p>
    <w:p w:rsidR="000A1E73" w:rsidRPr="002C03CA" w:rsidRDefault="00AE4C57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緣起</w:t>
      </w:r>
      <w:r w:rsidR="007E3393"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A420B" w:rsidRPr="00EC2BEC" w:rsidRDefault="00C05DC6" w:rsidP="00AA420B">
      <w:pPr>
        <w:pStyle w:val="a4"/>
        <w:spacing w:before="72" w:line="480" w:lineRule="exact"/>
        <w:ind w:left="482" w:firstLine="471"/>
        <w:jc w:val="left"/>
        <w:rPr>
          <w:rFonts w:cs="新細明體"/>
          <w:color w:val="000000" w:themeColor="text1"/>
          <w:kern w:val="0"/>
          <w:sz w:val="28"/>
          <w:szCs w:val="28"/>
          <w:lang w:bidi="hi-IN"/>
        </w:rPr>
      </w:pPr>
      <w:r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為</w:t>
      </w:r>
      <w:r w:rsidR="00696AE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配合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每年</w:t>
      </w:r>
      <w:r w:rsidR="00696AE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4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月</w:t>
      </w:r>
      <w:r w:rsidR="00696AE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28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日</w:t>
      </w:r>
      <w:r w:rsidR="00696AE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「世界職業安全衛生日」，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我國將428</w:t>
      </w:r>
      <w:r w:rsidR="00893A9E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當</w:t>
      </w:r>
      <w:proofErr w:type="gramStart"/>
      <w:r w:rsidR="00893A9E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週</w:t>
      </w:r>
      <w:proofErr w:type="gramEnd"/>
      <w:r w:rsidR="00893A9E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明訂為「全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國職場安全健康</w:t>
      </w:r>
      <w:proofErr w:type="gramStart"/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週</w:t>
      </w:r>
      <w:proofErr w:type="gramEnd"/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」，鼓勵各事業單位積極</w:t>
      </w:r>
      <w:r w:rsidR="004E60C5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營造友善工作環境，實現尊嚴勞動，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共同合作</w:t>
      </w:r>
      <w:r w:rsidR="00C77CA1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提升我國</w:t>
      </w:r>
      <w:r w:rsidR="00832D7F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整體產業</w:t>
      </w:r>
      <w:r w:rsidR="00787390" w:rsidRPr="00EC2BEC">
        <w:rPr>
          <w:rFonts w:hint="eastAsia"/>
          <w:color w:val="000000" w:themeColor="text1"/>
          <w:sz w:val="28"/>
          <w:szCs w:val="28"/>
        </w:rPr>
        <w:t>安全</w:t>
      </w:r>
      <w:r w:rsidR="00C77CA1" w:rsidRPr="00EC2BEC">
        <w:rPr>
          <w:rFonts w:hint="eastAsia"/>
          <w:color w:val="000000" w:themeColor="text1"/>
          <w:sz w:val="28"/>
          <w:szCs w:val="28"/>
        </w:rPr>
        <w:t>衛生之水準</w:t>
      </w:r>
      <w:r w:rsidR="00AA420B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AA420B" w:rsidRPr="00EC2BEC" w:rsidRDefault="004E60C5" w:rsidP="00B5514F">
      <w:pPr>
        <w:pStyle w:val="a4"/>
        <w:spacing w:before="72" w:line="480" w:lineRule="exact"/>
        <w:ind w:left="482" w:firstLine="471"/>
        <w:jc w:val="left"/>
        <w:rPr>
          <w:rFonts w:cs="新細明體"/>
          <w:color w:val="000000" w:themeColor="text1"/>
          <w:kern w:val="0"/>
          <w:sz w:val="28"/>
          <w:szCs w:val="28"/>
          <w:lang w:bidi="hi-IN"/>
        </w:rPr>
      </w:pPr>
      <w:r w:rsidRPr="00EC2BEC">
        <w:rPr>
          <w:rFonts w:hint="eastAsia"/>
          <w:color w:val="000000" w:themeColor="text1"/>
          <w:sz w:val="28"/>
          <w:szCs w:val="28"/>
        </w:rPr>
        <w:t>為引導</w:t>
      </w:r>
      <w:r w:rsidR="00C05DC6" w:rsidRPr="00EC2BEC">
        <w:rPr>
          <w:rFonts w:hint="eastAsia"/>
          <w:color w:val="000000" w:themeColor="text1"/>
          <w:sz w:val="28"/>
          <w:szCs w:val="28"/>
        </w:rPr>
        <w:t>各</w:t>
      </w:r>
      <w:r w:rsidR="00942164" w:rsidRPr="00EC2BEC">
        <w:rPr>
          <w:rFonts w:hint="eastAsia"/>
          <w:color w:val="000000" w:themeColor="text1"/>
          <w:sz w:val="28"/>
          <w:szCs w:val="28"/>
        </w:rPr>
        <w:t>單位</w:t>
      </w:r>
      <w:r w:rsidRPr="00EC2BEC">
        <w:rPr>
          <w:rFonts w:hint="eastAsia"/>
          <w:color w:val="000000" w:themeColor="text1"/>
          <w:sz w:val="28"/>
          <w:szCs w:val="28"/>
        </w:rPr>
        <w:t>自主推動職場安全衛生</w:t>
      </w:r>
      <w:r w:rsidR="00AA420B" w:rsidRPr="00EC2BEC">
        <w:rPr>
          <w:rFonts w:hint="eastAsia"/>
          <w:color w:val="000000" w:themeColor="text1"/>
          <w:sz w:val="28"/>
          <w:szCs w:val="28"/>
        </w:rPr>
        <w:t>，職業安全衛生法明定各事業單位雇主應負責宣導職</w:t>
      </w:r>
      <w:r w:rsidR="00812F30">
        <w:rPr>
          <w:rFonts w:hint="eastAsia"/>
          <w:color w:val="000000" w:themeColor="text1"/>
          <w:sz w:val="28"/>
          <w:szCs w:val="28"/>
        </w:rPr>
        <w:t>業</w:t>
      </w:r>
      <w:r w:rsidR="00AA420B" w:rsidRPr="00EC2BEC">
        <w:rPr>
          <w:rFonts w:hint="eastAsia"/>
          <w:color w:val="000000" w:themeColor="text1"/>
          <w:sz w:val="28"/>
          <w:szCs w:val="28"/>
        </w:rPr>
        <w:t>安</w:t>
      </w:r>
      <w:r w:rsidR="00812F30">
        <w:rPr>
          <w:rFonts w:hint="eastAsia"/>
          <w:color w:val="000000" w:themeColor="text1"/>
          <w:sz w:val="28"/>
          <w:szCs w:val="28"/>
        </w:rPr>
        <w:t>全衛生</w:t>
      </w:r>
      <w:r w:rsidR="00AA420B" w:rsidRPr="00EC2BEC">
        <w:rPr>
          <w:rFonts w:hint="eastAsia"/>
          <w:color w:val="000000" w:themeColor="text1"/>
          <w:sz w:val="28"/>
          <w:szCs w:val="28"/>
        </w:rPr>
        <w:t>法及有關安全衛生之規定，使勞工周知；直轄市與縣(市)主管機關及各目的事業主管機關等政府機關，亦應積極推動職業安全衛生業務。</w:t>
      </w:r>
      <w:r w:rsidR="00AA420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因此，為</w:t>
      </w:r>
      <w:r w:rsidRPr="00EC2BEC">
        <w:rPr>
          <w:rFonts w:hint="eastAsia"/>
          <w:color w:val="000000" w:themeColor="text1"/>
          <w:sz w:val="28"/>
          <w:szCs w:val="28"/>
        </w:rPr>
        <w:t>促進</w:t>
      </w:r>
      <w:r w:rsidR="00C77CA1" w:rsidRPr="00EC2BEC">
        <w:rPr>
          <w:rFonts w:hint="eastAsia"/>
          <w:color w:val="000000" w:themeColor="text1"/>
          <w:sz w:val="28"/>
          <w:szCs w:val="28"/>
        </w:rPr>
        <w:t>職業安全衛生文化之發展</w:t>
      </w:r>
      <w:r w:rsidR="00942164" w:rsidRPr="00EC2BEC">
        <w:rPr>
          <w:rFonts w:hint="eastAsia"/>
          <w:color w:val="000000" w:themeColor="text1"/>
          <w:sz w:val="28"/>
          <w:szCs w:val="28"/>
        </w:rPr>
        <w:t>，</w:t>
      </w:r>
      <w:r w:rsidR="00EA6147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本(10</w:t>
      </w:r>
      <w:r w:rsidR="009B1D6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8</w:t>
      </w:r>
      <w:r w:rsidR="00EA6147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)年度</w:t>
      </w:r>
      <w:r w:rsidR="00C77CA1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推動</w:t>
      </w:r>
      <w:r w:rsidR="00177E26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全國職場安全健康</w:t>
      </w:r>
      <w:proofErr w:type="gramStart"/>
      <w:r w:rsidR="00177E26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週</w:t>
      </w:r>
      <w:proofErr w:type="gramEnd"/>
      <w:r w:rsidR="008E5C5B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系列</w:t>
      </w:r>
      <w:r w:rsidR="00177E26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活動</w:t>
      </w:r>
      <w:r w:rsidR="00C575DE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，</w:t>
      </w:r>
      <w:r w:rsidR="00C05DC6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期許</w:t>
      </w:r>
      <w:r w:rsidR="00177E26" w:rsidRPr="00EC2BEC">
        <w:rPr>
          <w:rFonts w:hint="eastAsia"/>
          <w:color w:val="000000" w:themeColor="text1"/>
          <w:sz w:val="28"/>
          <w:szCs w:val="28"/>
        </w:rPr>
        <w:t>各單位</w:t>
      </w:r>
      <w:r w:rsidR="008E5C5B" w:rsidRPr="00EC2BEC">
        <w:rPr>
          <w:rFonts w:hint="eastAsia"/>
          <w:color w:val="000000" w:themeColor="text1"/>
          <w:sz w:val="28"/>
          <w:szCs w:val="28"/>
        </w:rPr>
        <w:t>秉持安全第一的</w:t>
      </w:r>
      <w:r w:rsidR="00177E26" w:rsidRPr="00EC2BEC">
        <w:rPr>
          <w:rFonts w:hint="eastAsia"/>
          <w:color w:val="000000" w:themeColor="text1"/>
          <w:sz w:val="28"/>
          <w:szCs w:val="28"/>
        </w:rPr>
        <w:t>思維，</w:t>
      </w:r>
      <w:r w:rsidR="008E5C5B" w:rsidRPr="00EC2BEC">
        <w:rPr>
          <w:rFonts w:hint="eastAsia"/>
          <w:color w:val="000000" w:themeColor="text1"/>
          <w:sz w:val="28"/>
          <w:szCs w:val="28"/>
        </w:rPr>
        <w:t>推動相關活動措施、落實職場安全衛生，</w:t>
      </w:r>
      <w:r w:rsidR="00DB254D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以</w:t>
      </w:r>
      <w:r w:rsidR="004272B1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持續降低職業災害</w:t>
      </w:r>
      <w:r w:rsidR="001A241F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，</w:t>
      </w:r>
      <w:r w:rsidR="00224A4D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並</w:t>
      </w:r>
      <w:r w:rsidR="001A241F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維護勞工安全與身心健康</w:t>
      </w:r>
      <w:r w:rsidR="00C77CA1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。</w:t>
      </w:r>
    </w:p>
    <w:p w:rsidR="00AE4C57" w:rsidRPr="00EC2BEC" w:rsidRDefault="00AE4C57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目標</w:t>
      </w:r>
      <w:r w:rsidR="007E3393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:rsidR="009F23FF" w:rsidRPr="00EC2BEC" w:rsidRDefault="00EA6147" w:rsidP="00AF672A">
      <w:pPr>
        <w:pStyle w:val="a4"/>
        <w:numPr>
          <w:ilvl w:val="0"/>
          <w:numId w:val="4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推動</w:t>
      </w:r>
      <w:r w:rsidR="008B1215" w:rsidRPr="00EC2BEC">
        <w:rPr>
          <w:rFonts w:hint="eastAsia"/>
          <w:color w:val="000000" w:themeColor="text1"/>
          <w:sz w:val="28"/>
          <w:szCs w:val="28"/>
        </w:rPr>
        <w:t>職場防災及減災</w:t>
      </w:r>
      <w:r w:rsidR="00E9767B" w:rsidRPr="00EC2BEC">
        <w:rPr>
          <w:rFonts w:hint="eastAsia"/>
          <w:color w:val="000000" w:themeColor="text1"/>
          <w:sz w:val="28"/>
          <w:szCs w:val="28"/>
        </w:rPr>
        <w:t>作為</w:t>
      </w:r>
      <w:r w:rsidR="008B1215" w:rsidRPr="00EC2BEC">
        <w:rPr>
          <w:rFonts w:hint="eastAsia"/>
          <w:color w:val="000000" w:themeColor="text1"/>
          <w:sz w:val="28"/>
          <w:szCs w:val="28"/>
        </w:rPr>
        <w:t>，</w:t>
      </w:r>
      <w:r w:rsidR="00E9767B" w:rsidRPr="00EC2BEC">
        <w:rPr>
          <w:rFonts w:hint="eastAsia"/>
          <w:color w:val="000000" w:themeColor="text1"/>
          <w:sz w:val="28"/>
          <w:szCs w:val="28"/>
        </w:rPr>
        <w:t>強化職場安全衛生，</w:t>
      </w:r>
      <w:r w:rsidRPr="00EC2BEC">
        <w:rPr>
          <w:rFonts w:hint="eastAsia"/>
          <w:color w:val="000000" w:themeColor="text1"/>
          <w:sz w:val="28"/>
          <w:szCs w:val="28"/>
        </w:rPr>
        <w:t>落實</w:t>
      </w:r>
      <w:r w:rsidR="00053DD6" w:rsidRPr="00EC2BEC">
        <w:rPr>
          <w:rFonts w:hint="eastAsia"/>
          <w:color w:val="000000" w:themeColor="text1"/>
          <w:sz w:val="28"/>
          <w:szCs w:val="28"/>
        </w:rPr>
        <w:t>職場潛在危害之</w:t>
      </w:r>
      <w:r w:rsidR="00DA68A4" w:rsidRPr="00EC2BEC">
        <w:rPr>
          <w:rFonts w:hint="eastAsia"/>
          <w:color w:val="000000" w:themeColor="text1"/>
          <w:sz w:val="28"/>
          <w:szCs w:val="28"/>
        </w:rPr>
        <w:t>鑑別</w:t>
      </w:r>
      <w:r w:rsidR="00765710" w:rsidRPr="00EC2BEC">
        <w:rPr>
          <w:rFonts w:hint="eastAsia"/>
          <w:color w:val="000000" w:themeColor="text1"/>
          <w:sz w:val="28"/>
          <w:szCs w:val="28"/>
        </w:rPr>
        <w:t>、</w:t>
      </w:r>
      <w:r w:rsidR="00053DD6" w:rsidRPr="00EC2BEC">
        <w:rPr>
          <w:rFonts w:hint="eastAsia"/>
          <w:color w:val="000000" w:themeColor="text1"/>
          <w:sz w:val="28"/>
          <w:szCs w:val="28"/>
        </w:rPr>
        <w:t>評估</w:t>
      </w:r>
      <w:r w:rsidR="00E9767B" w:rsidRPr="00EC2BEC">
        <w:rPr>
          <w:rFonts w:hint="eastAsia"/>
          <w:color w:val="000000" w:themeColor="text1"/>
          <w:sz w:val="28"/>
          <w:szCs w:val="28"/>
        </w:rPr>
        <w:t>與</w:t>
      </w:r>
      <w:r w:rsidR="008B1215" w:rsidRPr="00EC2BEC">
        <w:rPr>
          <w:rFonts w:hint="eastAsia"/>
          <w:color w:val="000000" w:themeColor="text1"/>
          <w:sz w:val="28"/>
          <w:szCs w:val="28"/>
        </w:rPr>
        <w:t>風險</w:t>
      </w:r>
      <w:r w:rsidR="00053DD6" w:rsidRPr="00EC2BEC">
        <w:rPr>
          <w:rFonts w:hint="eastAsia"/>
          <w:color w:val="000000" w:themeColor="text1"/>
          <w:sz w:val="28"/>
          <w:szCs w:val="28"/>
        </w:rPr>
        <w:t>控制</w:t>
      </w:r>
      <w:r w:rsidR="00EC3C6A" w:rsidRPr="00EC2BEC">
        <w:rPr>
          <w:rFonts w:hint="eastAsia"/>
          <w:color w:val="000000" w:themeColor="text1"/>
          <w:sz w:val="28"/>
          <w:szCs w:val="28"/>
        </w:rPr>
        <w:t>，</w:t>
      </w:r>
      <w:r w:rsidR="006C4D2B" w:rsidRPr="00EC2BEC">
        <w:rPr>
          <w:rFonts w:hint="eastAsia"/>
          <w:color w:val="000000" w:themeColor="text1"/>
          <w:sz w:val="28"/>
          <w:szCs w:val="28"/>
        </w:rPr>
        <w:t>確保工作安全與勞工健康</w:t>
      </w:r>
      <w:r w:rsidR="00053DD6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AE4C57" w:rsidRPr="00EC2BEC" w:rsidRDefault="004272B1" w:rsidP="00AF672A">
      <w:pPr>
        <w:pStyle w:val="a4"/>
        <w:numPr>
          <w:ilvl w:val="0"/>
          <w:numId w:val="4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實施</w:t>
      </w:r>
      <w:r w:rsidR="00B1273D" w:rsidRPr="00EC2BEC">
        <w:rPr>
          <w:rFonts w:hint="eastAsia"/>
          <w:color w:val="000000" w:themeColor="text1"/>
          <w:sz w:val="28"/>
          <w:szCs w:val="28"/>
        </w:rPr>
        <w:t>職場</w:t>
      </w:r>
      <w:r w:rsidR="00E33F82" w:rsidRPr="00EC2BEC">
        <w:rPr>
          <w:rFonts w:hint="eastAsia"/>
          <w:color w:val="000000" w:themeColor="text1"/>
          <w:sz w:val="28"/>
          <w:szCs w:val="28"/>
        </w:rPr>
        <w:t>防災</w:t>
      </w:r>
      <w:r w:rsidR="00B1273D" w:rsidRPr="00EC2BEC">
        <w:rPr>
          <w:rFonts w:hint="eastAsia"/>
          <w:color w:val="000000" w:themeColor="text1"/>
          <w:sz w:val="28"/>
          <w:szCs w:val="28"/>
        </w:rPr>
        <w:t>宣導、輔導及教育訓練，</w:t>
      </w:r>
      <w:r w:rsidR="00EA6147" w:rsidRPr="00EC2BEC">
        <w:rPr>
          <w:rFonts w:hint="eastAsia"/>
          <w:color w:val="000000" w:themeColor="text1"/>
          <w:sz w:val="28"/>
          <w:szCs w:val="28"/>
        </w:rPr>
        <w:t>擴大全民參與，</w:t>
      </w:r>
      <w:r w:rsidR="00F14C66" w:rsidRPr="00EC2BEC">
        <w:rPr>
          <w:rFonts w:hint="eastAsia"/>
          <w:color w:val="000000" w:themeColor="text1"/>
          <w:sz w:val="28"/>
          <w:szCs w:val="28"/>
        </w:rPr>
        <w:t>提昇</w:t>
      </w:r>
      <w:r w:rsidR="006C4D2B" w:rsidRPr="00EC2BEC">
        <w:rPr>
          <w:rFonts w:hint="eastAsia"/>
          <w:color w:val="000000" w:themeColor="text1"/>
          <w:sz w:val="28"/>
          <w:szCs w:val="28"/>
        </w:rPr>
        <w:t>國人的</w:t>
      </w:r>
      <w:r w:rsidR="00F14C66" w:rsidRPr="00EC2BEC">
        <w:rPr>
          <w:rFonts w:hint="eastAsia"/>
          <w:color w:val="000000" w:themeColor="text1"/>
          <w:sz w:val="28"/>
          <w:szCs w:val="28"/>
        </w:rPr>
        <w:t>職場</w:t>
      </w:r>
      <w:r w:rsidR="0001665E" w:rsidRPr="00EC2BEC">
        <w:rPr>
          <w:rFonts w:hint="eastAsia"/>
          <w:color w:val="000000" w:themeColor="text1"/>
          <w:sz w:val="28"/>
          <w:szCs w:val="28"/>
        </w:rPr>
        <w:t>防災知識與技能</w:t>
      </w:r>
      <w:r w:rsidR="00F14C66" w:rsidRPr="00EC2BEC">
        <w:rPr>
          <w:rFonts w:hint="eastAsia"/>
          <w:color w:val="000000" w:themeColor="text1"/>
          <w:sz w:val="28"/>
          <w:szCs w:val="28"/>
        </w:rPr>
        <w:t>，</w:t>
      </w:r>
      <w:r w:rsidR="006C4D2B" w:rsidRPr="00EC2BEC">
        <w:rPr>
          <w:rFonts w:hint="eastAsia"/>
          <w:color w:val="000000" w:themeColor="text1"/>
          <w:sz w:val="28"/>
          <w:szCs w:val="28"/>
        </w:rPr>
        <w:t>建構安全及健康之職場環境</w:t>
      </w:r>
      <w:r w:rsidR="0020258A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1D626A" w:rsidRPr="00EC2BEC" w:rsidRDefault="00B35E8F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實施策略：</w:t>
      </w:r>
    </w:p>
    <w:p w:rsidR="001978CC" w:rsidRPr="00EC2BEC" w:rsidRDefault="00E9767B" w:rsidP="00AF672A">
      <w:pPr>
        <w:pStyle w:val="a4"/>
        <w:numPr>
          <w:ilvl w:val="0"/>
          <w:numId w:val="8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推動安全衛生</w:t>
      </w:r>
      <w:r w:rsidR="001978CC" w:rsidRPr="00EC2BEC">
        <w:rPr>
          <w:rFonts w:hint="eastAsia"/>
          <w:color w:val="000000" w:themeColor="text1"/>
          <w:sz w:val="28"/>
          <w:szCs w:val="28"/>
        </w:rPr>
        <w:t>實務交流：</w:t>
      </w:r>
      <w:r w:rsidRPr="00EC2BEC">
        <w:rPr>
          <w:rFonts w:hint="eastAsia"/>
          <w:color w:val="000000" w:themeColor="text1"/>
          <w:sz w:val="28"/>
          <w:szCs w:val="28"/>
        </w:rPr>
        <w:t>藉由分享</w:t>
      </w:r>
      <w:r w:rsidR="001A24E4" w:rsidRPr="00EC2BEC">
        <w:rPr>
          <w:rFonts w:hint="eastAsia"/>
          <w:color w:val="000000" w:themeColor="text1"/>
          <w:sz w:val="28"/>
          <w:szCs w:val="28"/>
        </w:rPr>
        <w:t>職業安全衛生管理系統之</w:t>
      </w:r>
      <w:r w:rsidR="008B1215" w:rsidRPr="00EC2BEC">
        <w:rPr>
          <w:rFonts w:hint="eastAsia"/>
          <w:color w:val="000000" w:themeColor="text1"/>
          <w:sz w:val="28"/>
          <w:szCs w:val="28"/>
        </w:rPr>
        <w:t>風險評估、採購管理、承攬管理</w:t>
      </w:r>
      <w:r w:rsidR="004272B1" w:rsidRPr="00EC2BEC">
        <w:rPr>
          <w:rFonts w:hint="eastAsia"/>
          <w:color w:val="000000" w:themeColor="text1"/>
          <w:sz w:val="28"/>
          <w:szCs w:val="28"/>
        </w:rPr>
        <w:t>及</w:t>
      </w:r>
      <w:r w:rsidR="008B1215" w:rsidRPr="00EC2BEC">
        <w:rPr>
          <w:rFonts w:hint="eastAsia"/>
          <w:color w:val="000000" w:themeColor="text1"/>
          <w:sz w:val="28"/>
          <w:szCs w:val="28"/>
        </w:rPr>
        <w:t>事故（件）調查</w:t>
      </w:r>
      <w:r w:rsidR="00D94D10" w:rsidRPr="00EC2BEC">
        <w:rPr>
          <w:color w:val="000000" w:themeColor="text1"/>
          <w:sz w:val="28"/>
          <w:szCs w:val="28"/>
        </w:rPr>
        <w:t>、</w:t>
      </w:r>
      <w:r w:rsidR="00A11F70" w:rsidRPr="00EC2BEC">
        <w:rPr>
          <w:rFonts w:hint="eastAsia"/>
          <w:color w:val="000000" w:themeColor="text1"/>
          <w:sz w:val="28"/>
          <w:szCs w:val="28"/>
        </w:rPr>
        <w:t>作業環境監測、化學品分級管理</w:t>
      </w:r>
      <w:r w:rsidR="008B1215" w:rsidRPr="00EC2BEC">
        <w:rPr>
          <w:rFonts w:hint="eastAsia"/>
          <w:color w:val="000000" w:themeColor="text1"/>
          <w:sz w:val="28"/>
          <w:szCs w:val="28"/>
        </w:rPr>
        <w:t>等</w:t>
      </w:r>
      <w:r w:rsidR="00D94D10" w:rsidRPr="00EC2BEC">
        <w:rPr>
          <w:rFonts w:hint="eastAsia"/>
          <w:color w:val="000000" w:themeColor="text1"/>
          <w:sz w:val="28"/>
          <w:szCs w:val="28"/>
        </w:rPr>
        <w:t>相關</w:t>
      </w:r>
      <w:r w:rsidR="001A24E4" w:rsidRPr="00EC2BEC">
        <w:rPr>
          <w:rFonts w:hint="eastAsia"/>
          <w:color w:val="000000" w:themeColor="text1"/>
          <w:sz w:val="28"/>
          <w:szCs w:val="28"/>
        </w:rPr>
        <w:t>實務</w:t>
      </w:r>
      <w:r w:rsidRPr="00EC2BEC">
        <w:rPr>
          <w:rFonts w:hint="eastAsia"/>
          <w:color w:val="000000" w:themeColor="text1"/>
          <w:sz w:val="28"/>
          <w:szCs w:val="28"/>
        </w:rPr>
        <w:t>經驗</w:t>
      </w:r>
      <w:r w:rsidR="00EA6147" w:rsidRPr="00EC2BEC">
        <w:rPr>
          <w:rFonts w:hint="eastAsia"/>
          <w:color w:val="000000" w:themeColor="text1"/>
          <w:sz w:val="28"/>
          <w:szCs w:val="28"/>
        </w:rPr>
        <w:t>，</w:t>
      </w:r>
      <w:r w:rsidR="008B1215" w:rsidRPr="00EC2BEC">
        <w:rPr>
          <w:rFonts w:hint="eastAsia"/>
          <w:color w:val="000000" w:themeColor="text1"/>
          <w:sz w:val="28"/>
          <w:szCs w:val="28"/>
        </w:rPr>
        <w:t>提供</w:t>
      </w:r>
      <w:r w:rsidR="001604AC" w:rsidRPr="00EC2BEC">
        <w:rPr>
          <w:rFonts w:hint="eastAsia"/>
          <w:color w:val="000000" w:themeColor="text1"/>
          <w:sz w:val="28"/>
          <w:szCs w:val="28"/>
        </w:rPr>
        <w:t>職業</w:t>
      </w:r>
      <w:r w:rsidR="006915CA" w:rsidRPr="00EC2BEC">
        <w:rPr>
          <w:rFonts w:hint="eastAsia"/>
          <w:color w:val="000000" w:themeColor="text1"/>
          <w:sz w:val="28"/>
          <w:szCs w:val="28"/>
        </w:rPr>
        <w:t>安全衛生人員</w:t>
      </w:r>
      <w:r w:rsidRPr="00EC2BEC">
        <w:rPr>
          <w:rFonts w:hint="eastAsia"/>
          <w:color w:val="000000" w:themeColor="text1"/>
          <w:sz w:val="28"/>
          <w:szCs w:val="28"/>
        </w:rPr>
        <w:t>相互</w:t>
      </w:r>
      <w:r w:rsidR="008B1215" w:rsidRPr="00EC2BEC">
        <w:rPr>
          <w:rFonts w:hint="eastAsia"/>
          <w:color w:val="000000" w:themeColor="text1"/>
          <w:sz w:val="28"/>
          <w:szCs w:val="28"/>
        </w:rPr>
        <w:t>學習</w:t>
      </w:r>
      <w:r w:rsidRPr="00EC2BEC">
        <w:rPr>
          <w:rFonts w:hint="eastAsia"/>
          <w:color w:val="000000" w:themeColor="text1"/>
          <w:sz w:val="28"/>
          <w:szCs w:val="28"/>
        </w:rPr>
        <w:t>及技術經驗交流</w:t>
      </w:r>
      <w:r w:rsidR="008B1215" w:rsidRPr="00EC2BEC">
        <w:rPr>
          <w:rFonts w:hint="eastAsia"/>
          <w:color w:val="000000" w:themeColor="text1"/>
          <w:sz w:val="28"/>
          <w:szCs w:val="28"/>
        </w:rPr>
        <w:t>機會，強化事業單位風險管控能力</w:t>
      </w:r>
      <w:r w:rsidR="001978CC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CD0B6D" w:rsidRPr="00EC2BEC" w:rsidRDefault="0082259C" w:rsidP="00AF672A">
      <w:pPr>
        <w:pStyle w:val="a4"/>
        <w:numPr>
          <w:ilvl w:val="0"/>
          <w:numId w:val="8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推展勞工健康照護服務</w:t>
      </w:r>
      <w:r w:rsidR="00CD0B6D" w:rsidRPr="00EC2BEC">
        <w:rPr>
          <w:rFonts w:hint="eastAsia"/>
          <w:color w:val="000000" w:themeColor="text1"/>
          <w:sz w:val="28"/>
          <w:szCs w:val="28"/>
        </w:rPr>
        <w:t>：強化</w:t>
      </w:r>
      <w:r w:rsidR="0092674F" w:rsidRPr="00EC2BEC">
        <w:rPr>
          <w:rFonts w:hint="eastAsia"/>
          <w:color w:val="000000" w:themeColor="text1"/>
          <w:sz w:val="28"/>
          <w:szCs w:val="28"/>
        </w:rPr>
        <w:t>勞工健康</w:t>
      </w:r>
      <w:r w:rsidR="006915CA" w:rsidRPr="00EC2BEC">
        <w:rPr>
          <w:rFonts w:hint="eastAsia"/>
          <w:color w:val="000000" w:themeColor="text1"/>
          <w:sz w:val="28"/>
          <w:szCs w:val="28"/>
        </w:rPr>
        <w:t>風險評估</w:t>
      </w:r>
      <w:r w:rsidRPr="00EC2BEC">
        <w:rPr>
          <w:rFonts w:hint="eastAsia"/>
          <w:color w:val="000000" w:themeColor="text1"/>
          <w:sz w:val="28"/>
          <w:szCs w:val="28"/>
        </w:rPr>
        <w:t>及持續推</w:t>
      </w:r>
      <w:r w:rsidR="000201DD" w:rsidRPr="00EC2BEC">
        <w:rPr>
          <w:rFonts w:hint="eastAsia"/>
          <w:color w:val="000000" w:themeColor="text1"/>
          <w:sz w:val="28"/>
          <w:szCs w:val="28"/>
        </w:rPr>
        <w:t>動</w:t>
      </w:r>
      <w:r w:rsidRPr="00EC2BEC">
        <w:rPr>
          <w:rFonts w:hint="eastAsia"/>
          <w:color w:val="000000" w:themeColor="text1"/>
          <w:sz w:val="28"/>
          <w:szCs w:val="28"/>
        </w:rPr>
        <w:t>職場健康管理</w:t>
      </w:r>
      <w:r w:rsidR="00CD0B6D" w:rsidRPr="00EC2BEC">
        <w:rPr>
          <w:rFonts w:hint="eastAsia"/>
          <w:color w:val="000000" w:themeColor="text1"/>
          <w:sz w:val="28"/>
          <w:szCs w:val="28"/>
        </w:rPr>
        <w:t>活動</w:t>
      </w:r>
      <w:r w:rsidR="0092674F" w:rsidRPr="00EC2BEC">
        <w:rPr>
          <w:rFonts w:hint="eastAsia"/>
          <w:color w:val="000000" w:themeColor="text1"/>
          <w:sz w:val="28"/>
          <w:szCs w:val="28"/>
        </w:rPr>
        <w:t>(如</w:t>
      </w:r>
      <w:r w:rsidR="00A03893" w:rsidRPr="00EC2BEC">
        <w:rPr>
          <w:rFonts w:hint="eastAsia"/>
          <w:color w:val="000000" w:themeColor="text1"/>
          <w:sz w:val="28"/>
          <w:szCs w:val="28"/>
        </w:rPr>
        <w:t>母性保護、</w:t>
      </w:r>
      <w:r w:rsidR="00D94D10" w:rsidRPr="00EC2BEC">
        <w:rPr>
          <w:rFonts w:hint="eastAsia"/>
          <w:color w:val="000000" w:themeColor="text1"/>
          <w:sz w:val="28"/>
          <w:szCs w:val="28"/>
        </w:rPr>
        <w:t>工作</w:t>
      </w:r>
      <w:r w:rsidR="00A03893" w:rsidRPr="00EC2BEC">
        <w:rPr>
          <w:rFonts w:hint="eastAsia"/>
          <w:color w:val="000000" w:themeColor="text1"/>
          <w:sz w:val="28"/>
          <w:szCs w:val="28"/>
        </w:rPr>
        <w:t>過負荷管理、適</w:t>
      </w:r>
      <w:proofErr w:type="gramStart"/>
      <w:r w:rsidR="00A03893" w:rsidRPr="00EC2BEC">
        <w:rPr>
          <w:rFonts w:hint="eastAsia"/>
          <w:color w:val="000000" w:themeColor="text1"/>
          <w:sz w:val="28"/>
          <w:szCs w:val="28"/>
        </w:rPr>
        <w:t>性配工</w:t>
      </w:r>
      <w:proofErr w:type="gramEnd"/>
      <w:r w:rsidR="00174E82" w:rsidRPr="00EC2BEC">
        <w:rPr>
          <w:rFonts w:hint="eastAsia"/>
          <w:color w:val="000000" w:themeColor="text1"/>
          <w:sz w:val="28"/>
          <w:szCs w:val="28"/>
        </w:rPr>
        <w:t>、健檢異常個案管理、</w:t>
      </w:r>
      <w:r w:rsidR="00CD0B6D" w:rsidRPr="00EC2BEC">
        <w:rPr>
          <w:rFonts w:hint="eastAsia"/>
          <w:color w:val="000000" w:themeColor="text1"/>
          <w:sz w:val="28"/>
          <w:szCs w:val="28"/>
        </w:rPr>
        <w:t>提供</w:t>
      </w:r>
      <w:r w:rsidR="006915CA" w:rsidRPr="00EC2BEC">
        <w:rPr>
          <w:rFonts w:hint="eastAsia"/>
          <w:color w:val="000000" w:themeColor="text1"/>
          <w:sz w:val="28"/>
          <w:szCs w:val="28"/>
        </w:rPr>
        <w:t>工作</w:t>
      </w:r>
      <w:r w:rsidR="00CD0B6D" w:rsidRPr="00EC2BEC">
        <w:rPr>
          <w:rFonts w:hint="eastAsia"/>
          <w:color w:val="000000" w:themeColor="text1"/>
          <w:sz w:val="28"/>
          <w:szCs w:val="28"/>
        </w:rPr>
        <w:t>壓力</w:t>
      </w:r>
      <w:r w:rsidR="006915CA" w:rsidRPr="00EC2BEC">
        <w:rPr>
          <w:rFonts w:hint="eastAsia"/>
          <w:color w:val="000000" w:themeColor="text1"/>
          <w:sz w:val="28"/>
          <w:szCs w:val="28"/>
        </w:rPr>
        <w:t>舒緩</w:t>
      </w:r>
      <w:r w:rsidR="00CD0B6D" w:rsidRPr="00EC2BEC">
        <w:rPr>
          <w:rFonts w:hint="eastAsia"/>
          <w:color w:val="000000" w:themeColor="text1"/>
          <w:sz w:val="28"/>
          <w:szCs w:val="28"/>
        </w:rPr>
        <w:t>、</w:t>
      </w:r>
      <w:r w:rsidR="00A31E20" w:rsidRPr="00EC2BEC">
        <w:rPr>
          <w:rFonts w:hint="eastAsia"/>
          <w:color w:val="000000" w:themeColor="text1"/>
          <w:sz w:val="28"/>
          <w:szCs w:val="28"/>
        </w:rPr>
        <w:t>中高齡健康管理與促進</w:t>
      </w:r>
      <w:r w:rsidR="00CD0B6D" w:rsidRPr="00EC2BEC">
        <w:rPr>
          <w:rFonts w:hint="eastAsia"/>
          <w:color w:val="000000" w:themeColor="text1"/>
          <w:sz w:val="28"/>
          <w:szCs w:val="28"/>
        </w:rPr>
        <w:t>等</w:t>
      </w:r>
      <w:r w:rsidR="0092674F" w:rsidRPr="00EC2BEC">
        <w:rPr>
          <w:rFonts w:hint="eastAsia"/>
          <w:color w:val="000000" w:themeColor="text1"/>
          <w:sz w:val="28"/>
          <w:szCs w:val="28"/>
        </w:rPr>
        <w:t>)</w:t>
      </w:r>
      <w:r w:rsidR="00CD0B6D" w:rsidRPr="00EC2BEC">
        <w:rPr>
          <w:rFonts w:hint="eastAsia"/>
          <w:color w:val="000000" w:themeColor="text1"/>
          <w:sz w:val="28"/>
          <w:szCs w:val="28"/>
        </w:rPr>
        <w:t>，</w:t>
      </w:r>
      <w:r w:rsidR="001A241F" w:rsidRPr="00EC2BEC">
        <w:rPr>
          <w:rFonts w:hint="eastAsia"/>
          <w:color w:val="000000" w:themeColor="text1"/>
          <w:sz w:val="28"/>
          <w:szCs w:val="28"/>
        </w:rPr>
        <w:t>避免職業病危害，及</w:t>
      </w:r>
      <w:r w:rsidR="00CD0B6D" w:rsidRPr="00EC2BEC">
        <w:rPr>
          <w:rFonts w:hint="eastAsia"/>
          <w:color w:val="000000" w:themeColor="text1"/>
          <w:sz w:val="28"/>
          <w:szCs w:val="28"/>
        </w:rPr>
        <w:t>營造舒適職場環境，促進員工身心健康及工作生活之平衡，提昇工作生產力</w:t>
      </w:r>
      <w:r w:rsidR="008169F4" w:rsidRPr="00EC2BEC">
        <w:rPr>
          <w:rFonts w:hint="eastAsia"/>
          <w:color w:val="000000" w:themeColor="text1"/>
          <w:sz w:val="28"/>
          <w:szCs w:val="28"/>
        </w:rPr>
        <w:t>及</w:t>
      </w:r>
      <w:r w:rsidR="00CD0B6D" w:rsidRPr="00EC2BEC">
        <w:rPr>
          <w:rFonts w:hint="eastAsia"/>
          <w:color w:val="000000" w:themeColor="text1"/>
          <w:sz w:val="28"/>
          <w:szCs w:val="28"/>
        </w:rPr>
        <w:t>品質。</w:t>
      </w:r>
    </w:p>
    <w:p w:rsidR="001978CC" w:rsidRPr="00EC2BEC" w:rsidRDefault="001978CC" w:rsidP="00AF672A">
      <w:pPr>
        <w:pStyle w:val="a4"/>
        <w:numPr>
          <w:ilvl w:val="0"/>
          <w:numId w:val="8"/>
        </w:numPr>
        <w:spacing w:before="72" w:line="480" w:lineRule="exact"/>
        <w:rPr>
          <w:color w:val="000000" w:themeColor="text1"/>
          <w:sz w:val="28"/>
          <w:szCs w:val="28"/>
        </w:rPr>
      </w:pPr>
      <w:proofErr w:type="gramStart"/>
      <w:r w:rsidRPr="00EC2BEC">
        <w:rPr>
          <w:rFonts w:hint="eastAsia"/>
          <w:color w:val="000000" w:themeColor="text1"/>
          <w:sz w:val="28"/>
          <w:szCs w:val="28"/>
        </w:rPr>
        <w:lastRenderedPageBreak/>
        <w:t>建構</w:t>
      </w:r>
      <w:r w:rsidR="00E9767B" w:rsidRPr="00EC2BEC">
        <w:rPr>
          <w:rFonts w:hint="eastAsia"/>
          <w:color w:val="000000" w:themeColor="text1"/>
          <w:sz w:val="28"/>
          <w:szCs w:val="28"/>
        </w:rPr>
        <w:t>職場</w:t>
      </w:r>
      <w:proofErr w:type="gramEnd"/>
      <w:r w:rsidRPr="00EC2BEC">
        <w:rPr>
          <w:rFonts w:hint="eastAsia"/>
          <w:color w:val="000000" w:themeColor="text1"/>
          <w:sz w:val="28"/>
          <w:szCs w:val="28"/>
        </w:rPr>
        <w:t>多元學習環境：</w:t>
      </w:r>
      <w:r w:rsidR="00A5085A" w:rsidRPr="00EC2BEC">
        <w:rPr>
          <w:rFonts w:hint="eastAsia"/>
          <w:color w:val="000000" w:themeColor="text1"/>
          <w:sz w:val="28"/>
          <w:szCs w:val="28"/>
        </w:rPr>
        <w:t>規劃</w:t>
      </w:r>
      <w:r w:rsidR="00BF7A07" w:rsidRPr="00EC2BEC">
        <w:rPr>
          <w:rFonts w:hint="eastAsia"/>
          <w:color w:val="000000" w:themeColor="text1"/>
          <w:sz w:val="28"/>
          <w:szCs w:val="28"/>
        </w:rPr>
        <w:t>職業</w:t>
      </w:r>
      <w:r w:rsidR="00A5085A" w:rsidRPr="00EC2BEC">
        <w:rPr>
          <w:rFonts w:hint="eastAsia"/>
          <w:color w:val="000000" w:themeColor="text1"/>
          <w:sz w:val="28"/>
          <w:szCs w:val="28"/>
        </w:rPr>
        <w:t>安全</w:t>
      </w:r>
      <w:proofErr w:type="gramStart"/>
      <w:r w:rsidR="00A5085A" w:rsidRPr="00EC2BEC">
        <w:rPr>
          <w:rFonts w:hint="eastAsia"/>
          <w:color w:val="000000" w:themeColor="text1"/>
          <w:sz w:val="28"/>
          <w:szCs w:val="28"/>
        </w:rPr>
        <w:t>衛生線上學習</w:t>
      </w:r>
      <w:proofErr w:type="gramEnd"/>
      <w:r w:rsidR="004272B1" w:rsidRPr="00EC2BEC">
        <w:rPr>
          <w:rFonts w:hint="eastAsia"/>
          <w:color w:val="000000" w:themeColor="text1"/>
          <w:sz w:val="28"/>
          <w:szCs w:val="28"/>
        </w:rPr>
        <w:t>平台</w:t>
      </w:r>
      <w:r w:rsidR="00A5085A" w:rsidRPr="00EC2BEC">
        <w:rPr>
          <w:rFonts w:hint="eastAsia"/>
          <w:color w:val="000000" w:themeColor="text1"/>
          <w:sz w:val="28"/>
          <w:szCs w:val="28"/>
        </w:rPr>
        <w:t>，</w:t>
      </w:r>
      <w:r w:rsidRPr="00EC2BEC">
        <w:rPr>
          <w:rFonts w:hint="eastAsia"/>
          <w:color w:val="000000" w:themeColor="text1"/>
          <w:sz w:val="28"/>
          <w:szCs w:val="28"/>
        </w:rPr>
        <w:t>提供</w:t>
      </w:r>
      <w:r w:rsidR="00000C2C" w:rsidRPr="00EC2BEC">
        <w:rPr>
          <w:rFonts w:hint="eastAsia"/>
          <w:color w:val="000000" w:themeColor="text1"/>
          <w:sz w:val="28"/>
          <w:szCs w:val="28"/>
        </w:rPr>
        <w:t>職場</w:t>
      </w:r>
      <w:r w:rsidRPr="00EC2BEC">
        <w:rPr>
          <w:rFonts w:hint="eastAsia"/>
          <w:color w:val="000000" w:themeColor="text1"/>
          <w:sz w:val="28"/>
          <w:szCs w:val="28"/>
        </w:rPr>
        <w:t>工</w:t>
      </w:r>
      <w:r w:rsidR="00000C2C" w:rsidRPr="00EC2BEC">
        <w:rPr>
          <w:rFonts w:hint="eastAsia"/>
          <w:color w:val="000000" w:themeColor="text1"/>
          <w:sz w:val="28"/>
          <w:szCs w:val="28"/>
        </w:rPr>
        <w:t>作者</w:t>
      </w:r>
      <w:r w:rsidRPr="00EC2BEC">
        <w:rPr>
          <w:rFonts w:hint="eastAsia"/>
          <w:color w:val="000000" w:themeColor="text1"/>
          <w:sz w:val="28"/>
          <w:szCs w:val="28"/>
        </w:rPr>
        <w:t>及社會大眾更便利</w:t>
      </w:r>
      <w:r w:rsidR="00000C2C" w:rsidRPr="00EC2BEC">
        <w:rPr>
          <w:rFonts w:hint="eastAsia"/>
          <w:color w:val="000000" w:themeColor="text1"/>
          <w:sz w:val="28"/>
          <w:szCs w:val="28"/>
        </w:rPr>
        <w:t>及多元</w:t>
      </w:r>
      <w:r w:rsidRPr="00EC2BEC">
        <w:rPr>
          <w:rFonts w:hint="eastAsia"/>
          <w:color w:val="000000" w:themeColor="text1"/>
          <w:sz w:val="28"/>
          <w:szCs w:val="28"/>
        </w:rPr>
        <w:t>之學習</w:t>
      </w:r>
      <w:r w:rsidR="00000C2C" w:rsidRPr="00EC2BEC">
        <w:rPr>
          <w:rFonts w:hint="eastAsia"/>
          <w:color w:val="000000" w:themeColor="text1"/>
          <w:sz w:val="28"/>
          <w:szCs w:val="28"/>
        </w:rPr>
        <w:t>資源</w:t>
      </w:r>
      <w:r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9C7162" w:rsidRPr="00EC2BEC" w:rsidRDefault="00000C2C" w:rsidP="009C7162">
      <w:pPr>
        <w:pStyle w:val="a4"/>
        <w:numPr>
          <w:ilvl w:val="0"/>
          <w:numId w:val="8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提倡</w:t>
      </w:r>
      <w:r w:rsidR="001978CC" w:rsidRPr="00EC2BEC">
        <w:rPr>
          <w:rFonts w:hint="eastAsia"/>
          <w:color w:val="000000" w:themeColor="text1"/>
          <w:sz w:val="28"/>
          <w:szCs w:val="28"/>
        </w:rPr>
        <w:t>工安公益活動：鼓勵民間企業及團體秉持「資源共享」原則，</w:t>
      </w:r>
      <w:r w:rsidR="009C7162" w:rsidRPr="00EC2BEC">
        <w:rPr>
          <w:rFonts w:hint="eastAsia"/>
          <w:color w:val="000000" w:themeColor="text1"/>
          <w:sz w:val="28"/>
          <w:szCs w:val="28"/>
        </w:rPr>
        <w:t>善盡社會責任，</w:t>
      </w:r>
      <w:r w:rsidRPr="00EC2BEC">
        <w:rPr>
          <w:rFonts w:hint="eastAsia"/>
          <w:color w:val="000000" w:themeColor="text1"/>
          <w:sz w:val="28"/>
          <w:szCs w:val="28"/>
        </w:rPr>
        <w:t>協助事業</w:t>
      </w:r>
      <w:r w:rsidR="004272B1" w:rsidRPr="00EC2BEC">
        <w:rPr>
          <w:rFonts w:hint="eastAsia"/>
          <w:color w:val="000000" w:themeColor="text1"/>
          <w:sz w:val="28"/>
          <w:szCs w:val="28"/>
        </w:rPr>
        <w:t>單位改善</w:t>
      </w:r>
      <w:r w:rsidRPr="00EC2BEC">
        <w:rPr>
          <w:rFonts w:hint="eastAsia"/>
          <w:color w:val="000000" w:themeColor="text1"/>
          <w:sz w:val="28"/>
          <w:szCs w:val="28"/>
        </w:rPr>
        <w:t>工作環境</w:t>
      </w:r>
      <w:r w:rsidR="001978CC" w:rsidRPr="00EC2BEC">
        <w:rPr>
          <w:rFonts w:hint="eastAsia"/>
          <w:color w:val="000000" w:themeColor="text1"/>
          <w:sz w:val="28"/>
          <w:szCs w:val="28"/>
        </w:rPr>
        <w:t>，</w:t>
      </w:r>
      <w:r w:rsidRPr="00EC2BEC">
        <w:rPr>
          <w:rFonts w:hint="eastAsia"/>
          <w:color w:val="000000" w:themeColor="text1"/>
          <w:sz w:val="28"/>
          <w:szCs w:val="28"/>
        </w:rPr>
        <w:t>並</w:t>
      </w:r>
      <w:r w:rsidR="001978CC" w:rsidRPr="00EC2BEC">
        <w:rPr>
          <w:rFonts w:hint="eastAsia"/>
          <w:color w:val="000000" w:themeColor="text1"/>
          <w:sz w:val="28"/>
          <w:szCs w:val="28"/>
        </w:rPr>
        <w:t>分享職場安全專業技能，傳播職場健康概念，共同打造「安全、健康、舒適」之職場環境</w:t>
      </w:r>
      <w:r w:rsidR="009C7162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CB1546" w:rsidRPr="00EC2BEC" w:rsidRDefault="00E94745" w:rsidP="009C7162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實施單位</w:t>
      </w:r>
      <w:r w:rsidR="00CB1546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:rsidR="007939FE" w:rsidRPr="00EC2BEC" w:rsidRDefault="00CB1546" w:rsidP="00AF672A">
      <w:pPr>
        <w:pStyle w:val="a4"/>
        <w:numPr>
          <w:ilvl w:val="0"/>
          <w:numId w:val="5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政府機關</w:t>
      </w:r>
      <w:r w:rsidR="00CB78DF" w:rsidRPr="00EC2BEC">
        <w:rPr>
          <w:rFonts w:cs="Arial" w:hint="eastAsia"/>
          <w:color w:val="000000" w:themeColor="text1"/>
          <w:sz w:val="28"/>
          <w:szCs w:val="28"/>
        </w:rPr>
        <w:t>(</w:t>
      </w:r>
      <w:r w:rsidRPr="00EC2BEC">
        <w:rPr>
          <w:rFonts w:cs="Arial" w:hint="eastAsia"/>
          <w:color w:val="000000" w:themeColor="text1"/>
          <w:sz w:val="28"/>
          <w:szCs w:val="28"/>
        </w:rPr>
        <w:t>構</w:t>
      </w:r>
      <w:r w:rsidR="00CB78DF" w:rsidRPr="00EC2BEC">
        <w:rPr>
          <w:rFonts w:cs="Arial" w:hint="eastAsia"/>
          <w:color w:val="000000" w:themeColor="text1"/>
          <w:sz w:val="28"/>
          <w:szCs w:val="28"/>
        </w:rPr>
        <w:t>)</w:t>
      </w:r>
      <w:r w:rsidRPr="00EC2BEC">
        <w:rPr>
          <w:rFonts w:cs="Arial" w:hint="eastAsia"/>
          <w:color w:val="000000" w:themeColor="text1"/>
          <w:sz w:val="28"/>
          <w:szCs w:val="28"/>
        </w:rPr>
        <w:t>：</w:t>
      </w:r>
      <w:r w:rsidRPr="00EC2BEC">
        <w:rPr>
          <w:rFonts w:hint="eastAsia"/>
          <w:color w:val="000000" w:themeColor="text1"/>
          <w:sz w:val="28"/>
          <w:szCs w:val="28"/>
        </w:rPr>
        <w:t>各部會</w:t>
      </w:r>
      <w:r w:rsidR="002A1BE3" w:rsidRPr="00EC2BEC">
        <w:rPr>
          <w:rFonts w:hint="eastAsia"/>
          <w:color w:val="000000" w:themeColor="text1"/>
          <w:sz w:val="28"/>
          <w:szCs w:val="28"/>
        </w:rPr>
        <w:t>(含工業(園)區管理機構)</w:t>
      </w:r>
      <w:r w:rsidR="00C0354C" w:rsidRPr="00EC2BEC">
        <w:rPr>
          <w:rFonts w:hint="eastAsia"/>
          <w:color w:val="000000" w:themeColor="text1"/>
          <w:sz w:val="28"/>
          <w:szCs w:val="28"/>
        </w:rPr>
        <w:t>、</w:t>
      </w:r>
      <w:r w:rsidR="0016368A" w:rsidRPr="00EC2BEC">
        <w:rPr>
          <w:rFonts w:hint="eastAsia"/>
          <w:color w:val="000000" w:themeColor="text1"/>
          <w:sz w:val="28"/>
          <w:szCs w:val="28"/>
        </w:rPr>
        <w:t>直轄市(含勞動檢查機構)及</w:t>
      </w:r>
      <w:r w:rsidR="009F23FF" w:rsidRPr="00EC2BEC">
        <w:rPr>
          <w:rFonts w:hint="eastAsia"/>
          <w:color w:val="000000" w:themeColor="text1"/>
          <w:sz w:val="28"/>
          <w:szCs w:val="28"/>
        </w:rPr>
        <w:t>縣市政府</w:t>
      </w:r>
      <w:r w:rsidRPr="00EC2BEC">
        <w:rPr>
          <w:rFonts w:hint="eastAsia"/>
          <w:color w:val="000000" w:themeColor="text1"/>
          <w:sz w:val="28"/>
          <w:szCs w:val="28"/>
        </w:rPr>
        <w:t>等單位。</w:t>
      </w:r>
    </w:p>
    <w:p w:rsidR="00CB1546" w:rsidRPr="00EC2BEC" w:rsidRDefault="00AA75CE" w:rsidP="00AF672A">
      <w:pPr>
        <w:pStyle w:val="a4"/>
        <w:numPr>
          <w:ilvl w:val="0"/>
          <w:numId w:val="5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事業單位</w:t>
      </w:r>
      <w:r w:rsidR="00CB1546" w:rsidRPr="00EC2BEC">
        <w:rPr>
          <w:rFonts w:cs="Arial" w:hint="eastAsia"/>
          <w:color w:val="000000" w:themeColor="text1"/>
          <w:sz w:val="28"/>
          <w:szCs w:val="28"/>
        </w:rPr>
        <w:t>：</w:t>
      </w:r>
      <w:r w:rsidR="00CB1546" w:rsidRPr="00EC2BEC">
        <w:rPr>
          <w:rFonts w:hint="eastAsia"/>
          <w:color w:val="000000" w:themeColor="text1"/>
          <w:sz w:val="28"/>
          <w:szCs w:val="28"/>
        </w:rPr>
        <w:t>公</w:t>
      </w:r>
      <w:r w:rsidR="00E94745" w:rsidRPr="00EC2BEC">
        <w:rPr>
          <w:rFonts w:hint="eastAsia"/>
          <w:color w:val="000000" w:themeColor="text1"/>
          <w:sz w:val="28"/>
          <w:szCs w:val="28"/>
        </w:rPr>
        <w:t>、</w:t>
      </w:r>
      <w:r w:rsidR="00CB1546" w:rsidRPr="00EC2BEC">
        <w:rPr>
          <w:rFonts w:hint="eastAsia"/>
          <w:color w:val="000000" w:themeColor="text1"/>
          <w:sz w:val="28"/>
          <w:szCs w:val="28"/>
        </w:rPr>
        <w:t>民營</w:t>
      </w:r>
      <w:r w:rsidRPr="00EC2BEC">
        <w:rPr>
          <w:rFonts w:hint="eastAsia"/>
          <w:color w:val="000000" w:themeColor="text1"/>
          <w:sz w:val="28"/>
          <w:szCs w:val="28"/>
        </w:rPr>
        <w:t>企業</w:t>
      </w:r>
      <w:r w:rsidR="00CB1546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A5085A" w:rsidRPr="00EC2BEC" w:rsidRDefault="00942164" w:rsidP="00AF672A">
      <w:pPr>
        <w:pStyle w:val="a4"/>
        <w:numPr>
          <w:ilvl w:val="0"/>
          <w:numId w:val="5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各級</w:t>
      </w:r>
      <w:r w:rsidR="00A5085A" w:rsidRPr="00EC2BEC">
        <w:rPr>
          <w:rFonts w:hint="eastAsia"/>
          <w:color w:val="000000" w:themeColor="text1"/>
          <w:sz w:val="28"/>
          <w:szCs w:val="28"/>
        </w:rPr>
        <w:t>學校：全國大專校院、高中(職)及國民中</w:t>
      </w:r>
      <w:r w:rsidR="00037CF6" w:rsidRPr="00EC2BEC">
        <w:rPr>
          <w:rFonts w:hint="eastAsia"/>
          <w:color w:val="000000" w:themeColor="text1"/>
          <w:sz w:val="28"/>
          <w:szCs w:val="28"/>
        </w:rPr>
        <w:t>(小)</w:t>
      </w:r>
      <w:r w:rsidR="00A5085A" w:rsidRPr="00EC2BEC">
        <w:rPr>
          <w:rFonts w:hint="eastAsia"/>
          <w:color w:val="000000" w:themeColor="text1"/>
          <w:sz w:val="28"/>
          <w:szCs w:val="28"/>
        </w:rPr>
        <w:t>學。</w:t>
      </w:r>
    </w:p>
    <w:p w:rsidR="00E94745" w:rsidRPr="00EC2BEC" w:rsidRDefault="00BF7A07" w:rsidP="00AF672A">
      <w:pPr>
        <w:pStyle w:val="a4"/>
        <w:numPr>
          <w:ilvl w:val="0"/>
          <w:numId w:val="5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其他</w:t>
      </w:r>
      <w:r w:rsidR="00E94745" w:rsidRPr="00EC2BEC">
        <w:rPr>
          <w:rFonts w:hint="eastAsia"/>
          <w:color w:val="000000" w:themeColor="text1"/>
          <w:sz w:val="28"/>
          <w:szCs w:val="28"/>
        </w:rPr>
        <w:t>團體：雇主團體、工會團體、安全衛生社</w:t>
      </w:r>
      <w:r w:rsidR="00B72E68" w:rsidRPr="00EC2BEC">
        <w:rPr>
          <w:rFonts w:hint="eastAsia"/>
          <w:color w:val="000000" w:themeColor="text1"/>
          <w:sz w:val="28"/>
          <w:szCs w:val="28"/>
        </w:rPr>
        <w:t>(財)</w:t>
      </w:r>
      <w:r w:rsidR="00A5085A" w:rsidRPr="00EC2BEC">
        <w:rPr>
          <w:rFonts w:hint="eastAsia"/>
          <w:color w:val="000000" w:themeColor="text1"/>
          <w:sz w:val="28"/>
          <w:szCs w:val="28"/>
        </w:rPr>
        <w:t>團法人及職業訓練機構及其他</w:t>
      </w:r>
      <w:r w:rsidR="00832D7F" w:rsidRPr="00EC2BEC">
        <w:rPr>
          <w:rFonts w:hint="eastAsia"/>
          <w:color w:val="000000" w:themeColor="text1"/>
          <w:sz w:val="28"/>
          <w:szCs w:val="28"/>
        </w:rPr>
        <w:t>專業</w:t>
      </w:r>
      <w:r w:rsidRPr="00EC2BEC">
        <w:rPr>
          <w:rFonts w:hint="eastAsia"/>
          <w:color w:val="000000" w:themeColor="text1"/>
          <w:sz w:val="28"/>
          <w:szCs w:val="28"/>
        </w:rPr>
        <w:t>團體</w:t>
      </w:r>
      <w:r w:rsidR="00E94745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AE4C57" w:rsidRPr="00EC2BEC" w:rsidRDefault="00AE4C57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實施期程</w:t>
      </w:r>
    </w:p>
    <w:p w:rsidR="00AE4C57" w:rsidRPr="00EC2BEC" w:rsidRDefault="00A5085A" w:rsidP="00AF672A">
      <w:pPr>
        <w:pStyle w:val="a4"/>
        <w:numPr>
          <w:ilvl w:val="0"/>
          <w:numId w:val="6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職場安全健康</w:t>
      </w:r>
      <w:proofErr w:type="gramStart"/>
      <w:r w:rsidR="00533FCD" w:rsidRPr="00EC2BEC">
        <w:rPr>
          <w:rFonts w:hint="eastAsia"/>
          <w:color w:val="000000" w:themeColor="text1"/>
          <w:sz w:val="28"/>
          <w:szCs w:val="28"/>
        </w:rPr>
        <w:t>週</w:t>
      </w:r>
      <w:proofErr w:type="gramEnd"/>
      <w:r w:rsidR="00AE4C57" w:rsidRPr="00EC2BEC">
        <w:rPr>
          <w:rFonts w:hint="eastAsia"/>
          <w:color w:val="000000" w:themeColor="text1"/>
          <w:sz w:val="28"/>
          <w:szCs w:val="28"/>
        </w:rPr>
        <w:t>：以</w:t>
      </w:r>
      <w:r w:rsidR="001B0229" w:rsidRPr="00EC2BEC">
        <w:rPr>
          <w:rFonts w:hint="eastAsia"/>
          <w:color w:val="000000" w:themeColor="text1"/>
          <w:sz w:val="28"/>
          <w:szCs w:val="28"/>
        </w:rPr>
        <w:t>4</w:t>
      </w:r>
      <w:r w:rsidR="004062B2" w:rsidRPr="00EC2BEC">
        <w:rPr>
          <w:rFonts w:hint="eastAsia"/>
          <w:color w:val="000000" w:themeColor="text1"/>
          <w:sz w:val="28"/>
          <w:szCs w:val="28"/>
        </w:rPr>
        <w:t>月</w:t>
      </w:r>
      <w:r w:rsidRPr="00EC2BEC">
        <w:rPr>
          <w:rFonts w:hint="eastAsia"/>
          <w:color w:val="000000" w:themeColor="text1"/>
          <w:sz w:val="28"/>
          <w:szCs w:val="28"/>
        </w:rPr>
        <w:t>28日</w:t>
      </w:r>
      <w:r w:rsidR="00D94D10" w:rsidRPr="00EC2BEC">
        <w:rPr>
          <w:rFonts w:hint="eastAsia"/>
          <w:color w:val="000000" w:themeColor="text1"/>
          <w:sz w:val="28"/>
          <w:szCs w:val="28"/>
        </w:rPr>
        <w:t>當</w:t>
      </w:r>
      <w:proofErr w:type="gramStart"/>
      <w:r w:rsidR="00D94D10" w:rsidRPr="00EC2BEC">
        <w:rPr>
          <w:rFonts w:hint="eastAsia"/>
          <w:color w:val="000000" w:themeColor="text1"/>
          <w:sz w:val="28"/>
          <w:szCs w:val="28"/>
        </w:rPr>
        <w:t>週</w:t>
      </w:r>
      <w:proofErr w:type="gramEnd"/>
      <w:r w:rsidR="00D94D10" w:rsidRPr="00EC2BEC">
        <w:rPr>
          <w:rFonts w:hint="eastAsia"/>
          <w:color w:val="000000" w:themeColor="text1"/>
          <w:sz w:val="28"/>
          <w:szCs w:val="28"/>
        </w:rPr>
        <w:t>及前</w:t>
      </w:r>
      <w:r w:rsidRPr="00EC2BEC">
        <w:rPr>
          <w:rFonts w:hint="eastAsia"/>
          <w:color w:val="000000" w:themeColor="text1"/>
          <w:sz w:val="28"/>
          <w:szCs w:val="28"/>
        </w:rPr>
        <w:t>1</w:t>
      </w:r>
      <w:proofErr w:type="gramStart"/>
      <w:r w:rsidR="002B3F66" w:rsidRPr="00EC2BEC">
        <w:rPr>
          <w:rFonts w:hint="eastAsia"/>
          <w:color w:val="000000" w:themeColor="text1"/>
          <w:sz w:val="28"/>
          <w:szCs w:val="28"/>
        </w:rPr>
        <w:t>週</w:t>
      </w:r>
      <w:proofErr w:type="gramEnd"/>
      <w:r w:rsidR="00AE4C57" w:rsidRPr="00EC2BEC">
        <w:rPr>
          <w:rFonts w:hint="eastAsia"/>
          <w:color w:val="000000" w:themeColor="text1"/>
          <w:sz w:val="28"/>
          <w:szCs w:val="28"/>
        </w:rPr>
        <w:t>為主要活動辦理</w:t>
      </w:r>
      <w:proofErr w:type="gramStart"/>
      <w:r w:rsidR="00AE4C57" w:rsidRPr="00EC2BEC">
        <w:rPr>
          <w:rFonts w:hint="eastAsia"/>
          <w:color w:val="000000" w:themeColor="text1"/>
          <w:sz w:val="28"/>
          <w:szCs w:val="28"/>
        </w:rPr>
        <w:t>期</w:t>
      </w:r>
      <w:r w:rsidR="00696AEB" w:rsidRPr="00EC2BEC">
        <w:rPr>
          <w:rFonts w:hint="eastAsia"/>
          <w:color w:val="000000" w:themeColor="text1"/>
          <w:sz w:val="28"/>
          <w:szCs w:val="28"/>
        </w:rPr>
        <w:t>間</w:t>
      </w:r>
      <w:r w:rsidR="004062B2" w:rsidRPr="00EC2BEC">
        <w:rPr>
          <w:rFonts w:hint="eastAsia"/>
          <w:color w:val="000000" w:themeColor="text1"/>
          <w:sz w:val="28"/>
          <w:szCs w:val="28"/>
        </w:rPr>
        <w:t>，</w:t>
      </w:r>
      <w:proofErr w:type="gramEnd"/>
      <w:r w:rsidR="00533FCD" w:rsidRPr="00EC2BEC">
        <w:rPr>
          <w:rFonts w:hint="eastAsia"/>
          <w:color w:val="000000" w:themeColor="text1"/>
          <w:sz w:val="28"/>
          <w:szCs w:val="28"/>
        </w:rPr>
        <w:t>建議實施單位</w:t>
      </w:r>
      <w:r w:rsidR="0029407A" w:rsidRPr="00EC2BEC">
        <w:rPr>
          <w:rFonts w:hint="eastAsia"/>
          <w:color w:val="000000" w:themeColor="text1"/>
          <w:sz w:val="28"/>
          <w:szCs w:val="28"/>
        </w:rPr>
        <w:t>辦理主要之</w:t>
      </w:r>
      <w:r w:rsidR="00AE4C57" w:rsidRPr="00EC2BEC">
        <w:rPr>
          <w:rFonts w:hint="eastAsia"/>
          <w:color w:val="000000" w:themeColor="text1"/>
          <w:sz w:val="28"/>
          <w:szCs w:val="28"/>
        </w:rPr>
        <w:t>大型會議或</w:t>
      </w:r>
      <w:r w:rsidR="00E023CC" w:rsidRPr="00EC2BEC">
        <w:rPr>
          <w:rFonts w:hint="eastAsia"/>
          <w:color w:val="000000" w:themeColor="text1"/>
          <w:sz w:val="28"/>
          <w:szCs w:val="28"/>
        </w:rPr>
        <w:t>集合</w:t>
      </w:r>
      <w:r w:rsidR="00AE4C57" w:rsidRPr="00EC2BEC">
        <w:rPr>
          <w:rFonts w:hint="eastAsia"/>
          <w:color w:val="000000" w:themeColor="text1"/>
          <w:sz w:val="28"/>
          <w:szCs w:val="28"/>
        </w:rPr>
        <w:t>活動，邀集各界</w:t>
      </w:r>
      <w:r w:rsidR="00533FCD" w:rsidRPr="00EC2BEC">
        <w:rPr>
          <w:rFonts w:hint="eastAsia"/>
          <w:color w:val="000000" w:themeColor="text1"/>
          <w:sz w:val="28"/>
          <w:szCs w:val="28"/>
        </w:rPr>
        <w:t>、</w:t>
      </w:r>
      <w:r w:rsidR="00E241D9" w:rsidRPr="00EC2BEC">
        <w:rPr>
          <w:rFonts w:hint="eastAsia"/>
          <w:color w:val="000000" w:themeColor="text1"/>
          <w:sz w:val="28"/>
          <w:szCs w:val="28"/>
        </w:rPr>
        <w:t>所屬單位</w:t>
      </w:r>
      <w:r w:rsidR="00533FCD" w:rsidRPr="00EC2BEC">
        <w:rPr>
          <w:rFonts w:hint="eastAsia"/>
          <w:color w:val="000000" w:themeColor="text1"/>
          <w:sz w:val="28"/>
          <w:szCs w:val="28"/>
        </w:rPr>
        <w:t>或全體同仁</w:t>
      </w:r>
      <w:r w:rsidR="00AE4C57" w:rsidRPr="00EC2BEC">
        <w:rPr>
          <w:rFonts w:hint="eastAsia"/>
          <w:color w:val="000000" w:themeColor="text1"/>
          <w:sz w:val="28"/>
          <w:szCs w:val="28"/>
        </w:rPr>
        <w:t>共同參與，宣</w:t>
      </w:r>
      <w:r w:rsidR="00D15502" w:rsidRPr="00EC2BEC">
        <w:rPr>
          <w:rFonts w:hint="eastAsia"/>
          <w:color w:val="000000" w:themeColor="text1"/>
          <w:sz w:val="28"/>
          <w:szCs w:val="28"/>
        </w:rPr>
        <w:t>示</w:t>
      </w:r>
      <w:r w:rsidR="00E241D9" w:rsidRPr="00EC2BEC">
        <w:rPr>
          <w:rFonts w:hint="eastAsia"/>
          <w:color w:val="000000" w:themeColor="text1"/>
          <w:sz w:val="28"/>
          <w:szCs w:val="28"/>
        </w:rPr>
        <w:t>職場安全</w:t>
      </w:r>
      <w:r w:rsidR="004062B2" w:rsidRPr="00EC2BEC">
        <w:rPr>
          <w:rFonts w:hint="eastAsia"/>
          <w:color w:val="000000" w:themeColor="text1"/>
          <w:sz w:val="28"/>
          <w:szCs w:val="28"/>
        </w:rPr>
        <w:t>與</w:t>
      </w:r>
      <w:r w:rsidR="003A36A3" w:rsidRPr="00EC2BEC">
        <w:rPr>
          <w:rFonts w:hint="eastAsia"/>
          <w:color w:val="000000" w:themeColor="text1"/>
          <w:sz w:val="28"/>
          <w:szCs w:val="28"/>
        </w:rPr>
        <w:t>健康服務之</w:t>
      </w:r>
      <w:r w:rsidR="00533FCD" w:rsidRPr="00EC2BEC">
        <w:rPr>
          <w:rFonts w:hint="eastAsia"/>
          <w:color w:val="000000" w:themeColor="text1"/>
          <w:sz w:val="28"/>
          <w:szCs w:val="28"/>
        </w:rPr>
        <w:t>年度</w:t>
      </w:r>
      <w:r w:rsidR="00AE4C57" w:rsidRPr="00EC2BEC">
        <w:rPr>
          <w:rFonts w:hint="eastAsia"/>
          <w:color w:val="000000" w:themeColor="text1"/>
          <w:sz w:val="28"/>
          <w:szCs w:val="28"/>
        </w:rPr>
        <w:t>目標</w:t>
      </w:r>
      <w:r w:rsidR="00E84A37" w:rsidRPr="00EC2BEC">
        <w:rPr>
          <w:rFonts w:hint="eastAsia"/>
          <w:color w:val="000000" w:themeColor="text1"/>
          <w:sz w:val="28"/>
          <w:szCs w:val="28"/>
        </w:rPr>
        <w:t>及工作重點</w:t>
      </w:r>
      <w:r w:rsidR="00AE4C57" w:rsidRPr="00EC2BEC">
        <w:rPr>
          <w:rFonts w:hint="eastAsia"/>
          <w:color w:val="000000" w:themeColor="text1"/>
          <w:sz w:val="28"/>
          <w:szCs w:val="28"/>
        </w:rPr>
        <w:t>，凝聚職場防災</w:t>
      </w:r>
      <w:r w:rsidR="004062B2" w:rsidRPr="00EC2BEC">
        <w:rPr>
          <w:rFonts w:hint="eastAsia"/>
          <w:color w:val="000000" w:themeColor="text1"/>
          <w:sz w:val="28"/>
          <w:szCs w:val="28"/>
        </w:rPr>
        <w:t>與</w:t>
      </w:r>
      <w:r w:rsidR="003A36A3" w:rsidRPr="00EC2BEC">
        <w:rPr>
          <w:rFonts w:hint="eastAsia"/>
          <w:color w:val="000000" w:themeColor="text1"/>
          <w:sz w:val="28"/>
          <w:szCs w:val="28"/>
        </w:rPr>
        <w:t>健康保護</w:t>
      </w:r>
      <w:r w:rsidR="00AE4C57" w:rsidRPr="00EC2BEC">
        <w:rPr>
          <w:rFonts w:hint="eastAsia"/>
          <w:color w:val="000000" w:themeColor="text1"/>
          <w:sz w:val="28"/>
          <w:szCs w:val="28"/>
        </w:rPr>
        <w:t>共識，喚起</w:t>
      </w:r>
      <w:r w:rsidR="00E241D9" w:rsidRPr="00EC2BEC">
        <w:rPr>
          <w:rFonts w:hint="eastAsia"/>
          <w:color w:val="000000" w:themeColor="text1"/>
          <w:sz w:val="28"/>
          <w:szCs w:val="28"/>
        </w:rPr>
        <w:t>國</w:t>
      </w:r>
      <w:r w:rsidR="00D15502" w:rsidRPr="00EC2BEC">
        <w:rPr>
          <w:rFonts w:hint="eastAsia"/>
          <w:color w:val="000000" w:themeColor="text1"/>
          <w:sz w:val="28"/>
          <w:szCs w:val="28"/>
        </w:rPr>
        <w:t>人</w:t>
      </w:r>
      <w:r w:rsidR="00AE4C57" w:rsidRPr="00EC2BEC">
        <w:rPr>
          <w:rFonts w:hint="eastAsia"/>
          <w:color w:val="000000" w:themeColor="text1"/>
          <w:sz w:val="28"/>
          <w:szCs w:val="28"/>
        </w:rPr>
        <w:t>對</w:t>
      </w:r>
      <w:proofErr w:type="gramStart"/>
      <w:r w:rsidR="00E241D9" w:rsidRPr="00EC2BEC">
        <w:rPr>
          <w:rFonts w:hint="eastAsia"/>
          <w:color w:val="000000" w:themeColor="text1"/>
          <w:sz w:val="28"/>
          <w:szCs w:val="28"/>
        </w:rPr>
        <w:t>職場</w:t>
      </w:r>
      <w:r w:rsidR="00AE4C57" w:rsidRPr="00EC2BEC">
        <w:rPr>
          <w:rFonts w:hint="eastAsia"/>
          <w:color w:val="000000" w:themeColor="text1"/>
          <w:sz w:val="28"/>
          <w:szCs w:val="28"/>
        </w:rPr>
        <w:t>減災</w:t>
      </w:r>
      <w:proofErr w:type="gramEnd"/>
      <w:r w:rsidR="00E241D9" w:rsidRPr="00EC2BEC">
        <w:rPr>
          <w:rFonts w:hint="eastAsia"/>
          <w:color w:val="000000" w:themeColor="text1"/>
          <w:sz w:val="28"/>
          <w:szCs w:val="28"/>
        </w:rPr>
        <w:t>防災</w:t>
      </w:r>
      <w:r w:rsidR="000B1677" w:rsidRPr="00EC2BEC">
        <w:rPr>
          <w:rFonts w:hint="eastAsia"/>
          <w:color w:val="000000" w:themeColor="text1"/>
          <w:sz w:val="28"/>
          <w:szCs w:val="28"/>
        </w:rPr>
        <w:t>及</w:t>
      </w:r>
      <w:r w:rsidR="003A36A3" w:rsidRPr="00EC2BEC">
        <w:rPr>
          <w:rFonts w:hint="eastAsia"/>
          <w:color w:val="000000" w:themeColor="text1"/>
          <w:sz w:val="28"/>
          <w:szCs w:val="28"/>
        </w:rPr>
        <w:t>勞工</w:t>
      </w:r>
      <w:r w:rsidR="000B1677" w:rsidRPr="00EC2BEC">
        <w:rPr>
          <w:rFonts w:hint="eastAsia"/>
          <w:color w:val="000000" w:themeColor="text1"/>
          <w:sz w:val="28"/>
          <w:szCs w:val="28"/>
        </w:rPr>
        <w:t>健康</w:t>
      </w:r>
      <w:r w:rsidR="003A36A3" w:rsidRPr="00EC2BEC">
        <w:rPr>
          <w:rFonts w:hint="eastAsia"/>
          <w:color w:val="000000" w:themeColor="text1"/>
          <w:sz w:val="28"/>
          <w:szCs w:val="28"/>
        </w:rPr>
        <w:t>權益</w:t>
      </w:r>
      <w:r w:rsidR="00AE4C57" w:rsidRPr="00EC2BEC">
        <w:rPr>
          <w:rFonts w:hint="eastAsia"/>
          <w:color w:val="000000" w:themeColor="text1"/>
          <w:sz w:val="28"/>
          <w:szCs w:val="28"/>
        </w:rPr>
        <w:t>之重視與關懷，進而落實各項</w:t>
      </w:r>
      <w:r w:rsidR="00E241D9" w:rsidRPr="00EC2BEC">
        <w:rPr>
          <w:rFonts w:hint="eastAsia"/>
          <w:color w:val="000000" w:themeColor="text1"/>
          <w:sz w:val="28"/>
          <w:szCs w:val="28"/>
        </w:rPr>
        <w:t>安全衛生</w:t>
      </w:r>
      <w:r w:rsidR="000B1677" w:rsidRPr="00EC2BEC">
        <w:rPr>
          <w:rFonts w:hint="eastAsia"/>
          <w:color w:val="000000" w:themeColor="text1"/>
          <w:sz w:val="28"/>
          <w:szCs w:val="28"/>
        </w:rPr>
        <w:t>與</w:t>
      </w:r>
      <w:r w:rsidR="003A36A3" w:rsidRPr="00EC2BEC">
        <w:rPr>
          <w:rFonts w:hint="eastAsia"/>
          <w:color w:val="000000" w:themeColor="text1"/>
          <w:sz w:val="28"/>
          <w:szCs w:val="28"/>
        </w:rPr>
        <w:t>勞工</w:t>
      </w:r>
      <w:r w:rsidR="000B1677" w:rsidRPr="00EC2BEC">
        <w:rPr>
          <w:rFonts w:hint="eastAsia"/>
          <w:color w:val="000000" w:themeColor="text1"/>
          <w:sz w:val="28"/>
          <w:szCs w:val="28"/>
        </w:rPr>
        <w:t>健康</w:t>
      </w:r>
      <w:r w:rsidR="003A36A3" w:rsidRPr="00EC2BEC">
        <w:rPr>
          <w:rFonts w:hint="eastAsia"/>
          <w:color w:val="000000" w:themeColor="text1"/>
          <w:sz w:val="28"/>
          <w:szCs w:val="28"/>
        </w:rPr>
        <w:t>照護服務</w:t>
      </w:r>
      <w:r w:rsidR="00CE5DE1" w:rsidRPr="00EC2BEC">
        <w:rPr>
          <w:rFonts w:hint="eastAsia"/>
          <w:color w:val="000000" w:themeColor="text1"/>
          <w:sz w:val="28"/>
          <w:szCs w:val="28"/>
        </w:rPr>
        <w:t>措施</w:t>
      </w:r>
      <w:r w:rsidR="00AE4C57" w:rsidRPr="00EC2BEC">
        <w:rPr>
          <w:rFonts w:hint="eastAsia"/>
          <w:color w:val="000000" w:themeColor="text1"/>
          <w:sz w:val="28"/>
          <w:szCs w:val="28"/>
        </w:rPr>
        <w:t>。</w:t>
      </w:r>
    </w:p>
    <w:p w:rsidR="00E94745" w:rsidRPr="00EC2BEC" w:rsidRDefault="00AE4C57" w:rsidP="00AF672A">
      <w:pPr>
        <w:pStyle w:val="a4"/>
        <w:numPr>
          <w:ilvl w:val="0"/>
          <w:numId w:val="6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全年推廣落實期</w:t>
      </w:r>
      <w:r w:rsidR="0029407A" w:rsidRPr="00EC2BEC">
        <w:rPr>
          <w:rFonts w:hint="eastAsia"/>
          <w:color w:val="000000" w:themeColor="text1"/>
          <w:sz w:val="28"/>
          <w:szCs w:val="28"/>
        </w:rPr>
        <w:t>程</w:t>
      </w:r>
      <w:r w:rsidRPr="00EC2BEC">
        <w:rPr>
          <w:rFonts w:hint="eastAsia"/>
          <w:color w:val="000000" w:themeColor="text1"/>
          <w:sz w:val="28"/>
          <w:szCs w:val="28"/>
        </w:rPr>
        <w:t>：</w:t>
      </w:r>
    </w:p>
    <w:p w:rsidR="004347BC" w:rsidRPr="00EC2BEC" w:rsidRDefault="00EB3276" w:rsidP="00AF672A">
      <w:pPr>
        <w:pStyle w:val="a4"/>
        <w:numPr>
          <w:ilvl w:val="0"/>
          <w:numId w:val="10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活動</w:t>
      </w:r>
      <w:r w:rsidR="00886A65" w:rsidRPr="00EC2BEC">
        <w:rPr>
          <w:rFonts w:hint="eastAsia"/>
          <w:color w:val="000000" w:themeColor="text1"/>
          <w:sz w:val="28"/>
          <w:szCs w:val="28"/>
        </w:rPr>
        <w:t>擬定期：</w:t>
      </w:r>
      <w:r w:rsidR="001B0229" w:rsidRPr="00EC2BEC">
        <w:rPr>
          <w:rFonts w:hint="eastAsia"/>
          <w:color w:val="000000" w:themeColor="text1"/>
          <w:sz w:val="28"/>
          <w:szCs w:val="28"/>
        </w:rPr>
        <w:t>3</w:t>
      </w:r>
      <w:r w:rsidR="003C4262" w:rsidRPr="00EC2BEC">
        <w:rPr>
          <w:rFonts w:hint="eastAsia"/>
          <w:color w:val="000000" w:themeColor="text1"/>
          <w:sz w:val="28"/>
          <w:szCs w:val="28"/>
        </w:rPr>
        <w:t>月至</w:t>
      </w:r>
      <w:r w:rsidR="00C46219" w:rsidRPr="00EC2BEC">
        <w:rPr>
          <w:rFonts w:hint="eastAsia"/>
          <w:color w:val="000000" w:themeColor="text1"/>
          <w:sz w:val="28"/>
          <w:szCs w:val="28"/>
        </w:rPr>
        <w:t>4</w:t>
      </w:r>
      <w:r w:rsidR="00E94745" w:rsidRPr="00EC2BEC">
        <w:rPr>
          <w:rFonts w:hint="eastAsia"/>
          <w:color w:val="000000" w:themeColor="text1"/>
          <w:sz w:val="28"/>
          <w:szCs w:val="28"/>
        </w:rPr>
        <w:t>月</w:t>
      </w:r>
      <w:r w:rsidR="00C46219" w:rsidRPr="00EC2BEC">
        <w:rPr>
          <w:rFonts w:hint="eastAsia"/>
          <w:color w:val="000000" w:themeColor="text1"/>
          <w:sz w:val="28"/>
          <w:szCs w:val="28"/>
        </w:rPr>
        <w:t>上旬</w:t>
      </w:r>
      <w:proofErr w:type="gramStart"/>
      <w:r w:rsidR="00E94745" w:rsidRPr="00EC2BEC">
        <w:rPr>
          <w:rFonts w:hint="eastAsia"/>
          <w:color w:val="000000" w:themeColor="text1"/>
          <w:sz w:val="28"/>
          <w:szCs w:val="28"/>
        </w:rPr>
        <w:t>期間</w:t>
      </w:r>
      <w:r w:rsidR="00886A65" w:rsidRPr="00EC2BEC">
        <w:rPr>
          <w:rFonts w:hint="eastAsia"/>
          <w:color w:val="000000" w:themeColor="text1"/>
          <w:sz w:val="28"/>
          <w:szCs w:val="28"/>
        </w:rPr>
        <w:t>，</w:t>
      </w:r>
      <w:proofErr w:type="gramEnd"/>
      <w:r w:rsidR="00E94745" w:rsidRPr="00EC2BEC">
        <w:rPr>
          <w:rFonts w:hint="eastAsia"/>
          <w:color w:val="000000" w:themeColor="text1"/>
          <w:sz w:val="28"/>
          <w:szCs w:val="28"/>
        </w:rPr>
        <w:t>由各單位</w:t>
      </w:r>
      <w:proofErr w:type="gramStart"/>
      <w:r w:rsidR="00E94745" w:rsidRPr="00EC2BEC">
        <w:rPr>
          <w:rFonts w:hint="eastAsia"/>
          <w:color w:val="000000" w:themeColor="text1"/>
          <w:sz w:val="28"/>
          <w:szCs w:val="28"/>
        </w:rPr>
        <w:t>研</w:t>
      </w:r>
      <w:proofErr w:type="gramEnd"/>
      <w:r w:rsidR="00E94745" w:rsidRPr="00EC2BEC">
        <w:rPr>
          <w:rFonts w:hint="eastAsia"/>
          <w:color w:val="000000" w:themeColor="text1"/>
          <w:sz w:val="28"/>
          <w:szCs w:val="28"/>
        </w:rPr>
        <w:t>擬年度</w:t>
      </w:r>
      <w:r w:rsidR="00886A65" w:rsidRPr="00EC2BEC">
        <w:rPr>
          <w:rFonts w:hint="eastAsia"/>
          <w:color w:val="000000" w:themeColor="text1"/>
          <w:sz w:val="28"/>
          <w:szCs w:val="28"/>
        </w:rPr>
        <w:t>績效</w:t>
      </w:r>
      <w:r w:rsidR="00E94745" w:rsidRPr="00EC2BEC">
        <w:rPr>
          <w:rFonts w:hint="eastAsia"/>
          <w:color w:val="000000" w:themeColor="text1"/>
          <w:sz w:val="28"/>
          <w:szCs w:val="28"/>
        </w:rPr>
        <w:t>目標及實施計畫。</w:t>
      </w:r>
    </w:p>
    <w:p w:rsidR="00E94745" w:rsidRPr="00EC2BEC" w:rsidRDefault="00437D6E" w:rsidP="00AF672A">
      <w:pPr>
        <w:pStyle w:val="a4"/>
        <w:numPr>
          <w:ilvl w:val="0"/>
          <w:numId w:val="10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活動</w:t>
      </w:r>
      <w:r w:rsidR="00886A65" w:rsidRPr="00EC2BEC">
        <w:rPr>
          <w:rFonts w:hint="eastAsia"/>
          <w:color w:val="000000" w:themeColor="text1"/>
          <w:sz w:val="28"/>
          <w:szCs w:val="28"/>
        </w:rPr>
        <w:t>推</w:t>
      </w:r>
      <w:r w:rsidR="00944D05" w:rsidRPr="00EC2BEC">
        <w:rPr>
          <w:rFonts w:hint="eastAsia"/>
          <w:color w:val="000000" w:themeColor="text1"/>
          <w:sz w:val="28"/>
          <w:szCs w:val="28"/>
        </w:rPr>
        <w:t>廣</w:t>
      </w:r>
      <w:r w:rsidR="00886A65" w:rsidRPr="00EC2BEC">
        <w:rPr>
          <w:rFonts w:hint="eastAsia"/>
          <w:color w:val="000000" w:themeColor="text1"/>
          <w:sz w:val="28"/>
          <w:szCs w:val="28"/>
        </w:rPr>
        <w:t>期：</w:t>
      </w:r>
      <w:r w:rsidR="00A11F70" w:rsidRPr="00EC2BEC">
        <w:rPr>
          <w:rFonts w:hint="eastAsia"/>
          <w:color w:val="000000" w:themeColor="text1"/>
          <w:sz w:val="28"/>
          <w:szCs w:val="28"/>
        </w:rPr>
        <w:t>4</w:t>
      </w:r>
      <w:r w:rsidR="00E94745" w:rsidRPr="00EC2BEC">
        <w:rPr>
          <w:rFonts w:hint="eastAsia"/>
          <w:color w:val="000000" w:themeColor="text1"/>
          <w:sz w:val="28"/>
          <w:szCs w:val="28"/>
        </w:rPr>
        <w:t>月</w:t>
      </w:r>
      <w:r w:rsidR="00EB3276" w:rsidRPr="00EC2BEC">
        <w:rPr>
          <w:rFonts w:hint="eastAsia"/>
          <w:color w:val="000000" w:themeColor="text1"/>
          <w:sz w:val="28"/>
          <w:szCs w:val="28"/>
        </w:rPr>
        <w:t>中</w:t>
      </w:r>
      <w:r w:rsidR="00A11F70" w:rsidRPr="00EC2BEC">
        <w:rPr>
          <w:rFonts w:hint="eastAsia"/>
          <w:color w:val="000000" w:themeColor="text1"/>
          <w:sz w:val="28"/>
          <w:szCs w:val="28"/>
        </w:rPr>
        <w:t>旬</w:t>
      </w:r>
      <w:r w:rsidR="00E94745" w:rsidRPr="00EC2BEC">
        <w:rPr>
          <w:rFonts w:hint="eastAsia"/>
          <w:color w:val="000000" w:themeColor="text1"/>
          <w:sz w:val="28"/>
          <w:szCs w:val="28"/>
        </w:rPr>
        <w:t>至11月</w:t>
      </w:r>
      <w:proofErr w:type="gramStart"/>
      <w:r w:rsidR="00E94745" w:rsidRPr="00EC2BEC">
        <w:rPr>
          <w:rFonts w:hint="eastAsia"/>
          <w:color w:val="000000" w:themeColor="text1"/>
          <w:sz w:val="28"/>
          <w:szCs w:val="28"/>
        </w:rPr>
        <w:t>期間，</w:t>
      </w:r>
      <w:proofErr w:type="gramEnd"/>
      <w:r w:rsidR="00E94745" w:rsidRPr="00EC2BEC">
        <w:rPr>
          <w:rFonts w:hint="eastAsia"/>
          <w:color w:val="000000" w:themeColor="text1"/>
          <w:sz w:val="28"/>
          <w:szCs w:val="28"/>
        </w:rPr>
        <w:t>針對</w:t>
      </w:r>
      <w:r w:rsidR="00EB3276" w:rsidRPr="00EC2BEC">
        <w:rPr>
          <w:rFonts w:hint="eastAsia"/>
          <w:color w:val="000000" w:themeColor="text1"/>
          <w:sz w:val="28"/>
          <w:szCs w:val="28"/>
        </w:rPr>
        <w:t>職場安全健康</w:t>
      </w:r>
      <w:proofErr w:type="gramStart"/>
      <w:r w:rsidR="00EB3276" w:rsidRPr="00EC2BEC">
        <w:rPr>
          <w:rFonts w:hint="eastAsia"/>
          <w:color w:val="000000" w:themeColor="text1"/>
          <w:sz w:val="28"/>
          <w:szCs w:val="28"/>
        </w:rPr>
        <w:t>週</w:t>
      </w:r>
      <w:proofErr w:type="gramEnd"/>
      <w:r w:rsidR="00E94745" w:rsidRPr="00EC2BEC">
        <w:rPr>
          <w:rFonts w:hint="eastAsia"/>
          <w:color w:val="000000" w:themeColor="text1"/>
          <w:sz w:val="28"/>
          <w:szCs w:val="28"/>
        </w:rPr>
        <w:t>時期所宣誓或設定之目標</w:t>
      </w:r>
      <w:r w:rsidR="00886A65" w:rsidRPr="00EC2BEC">
        <w:rPr>
          <w:rFonts w:hint="eastAsia"/>
          <w:color w:val="000000" w:themeColor="text1"/>
          <w:sz w:val="28"/>
          <w:szCs w:val="28"/>
        </w:rPr>
        <w:t>，</w:t>
      </w:r>
      <w:r w:rsidR="00255EEB" w:rsidRPr="00EC2BEC">
        <w:rPr>
          <w:rFonts w:hint="eastAsia"/>
          <w:color w:val="000000" w:themeColor="text1"/>
          <w:sz w:val="28"/>
          <w:szCs w:val="28"/>
        </w:rPr>
        <w:t>以</w:t>
      </w:r>
      <w:r w:rsidR="00886A65" w:rsidRPr="00EC2BEC">
        <w:rPr>
          <w:rFonts w:hint="eastAsia"/>
          <w:color w:val="000000" w:themeColor="text1"/>
          <w:sz w:val="28"/>
          <w:szCs w:val="28"/>
        </w:rPr>
        <w:t>及</w:t>
      </w:r>
      <w:r w:rsidR="00E452E0" w:rsidRPr="00EC2BEC">
        <w:rPr>
          <w:rFonts w:hint="eastAsia"/>
          <w:color w:val="000000" w:themeColor="text1"/>
          <w:sz w:val="28"/>
          <w:szCs w:val="28"/>
        </w:rPr>
        <w:t>所辨識之危害及風險等級，採取預防與控制措施</w:t>
      </w:r>
      <w:r w:rsidR="00E94745" w:rsidRPr="00EC2BEC">
        <w:rPr>
          <w:rFonts w:hint="eastAsia"/>
          <w:color w:val="000000" w:themeColor="text1"/>
          <w:sz w:val="28"/>
          <w:szCs w:val="28"/>
        </w:rPr>
        <w:t>，</w:t>
      </w:r>
      <w:r w:rsidR="00E452E0" w:rsidRPr="00EC2BEC">
        <w:rPr>
          <w:rFonts w:hint="eastAsia"/>
          <w:color w:val="000000" w:themeColor="text1"/>
          <w:sz w:val="28"/>
          <w:szCs w:val="28"/>
        </w:rPr>
        <w:t>並</w:t>
      </w:r>
      <w:r w:rsidR="00E94745" w:rsidRPr="00EC2BEC">
        <w:rPr>
          <w:rFonts w:hint="eastAsia"/>
          <w:color w:val="000000" w:themeColor="text1"/>
          <w:sz w:val="28"/>
          <w:szCs w:val="28"/>
        </w:rPr>
        <w:t>透過</w:t>
      </w:r>
      <w:r w:rsidR="00EB3276" w:rsidRPr="00EC2BEC">
        <w:rPr>
          <w:color w:val="000000" w:themeColor="text1"/>
          <w:sz w:val="28"/>
          <w:szCs w:val="28"/>
        </w:rPr>
        <w:t>「教育</w:t>
      </w:r>
      <w:r w:rsidR="00EB3276" w:rsidRPr="00EC2BEC">
        <w:rPr>
          <w:rFonts w:hint="eastAsia"/>
          <w:color w:val="000000" w:themeColor="text1"/>
          <w:sz w:val="28"/>
          <w:szCs w:val="28"/>
        </w:rPr>
        <w:t>訓練</w:t>
      </w:r>
      <w:r w:rsidR="00EB3276" w:rsidRPr="00EC2BEC">
        <w:rPr>
          <w:color w:val="000000" w:themeColor="text1"/>
          <w:sz w:val="28"/>
          <w:szCs w:val="28"/>
        </w:rPr>
        <w:t>」</w:t>
      </w:r>
      <w:r w:rsidR="00EB3276" w:rsidRPr="00EC2BEC">
        <w:rPr>
          <w:rFonts w:hint="eastAsia"/>
          <w:color w:val="000000" w:themeColor="text1"/>
          <w:sz w:val="28"/>
          <w:szCs w:val="28"/>
        </w:rPr>
        <w:t>、</w:t>
      </w:r>
      <w:r w:rsidR="00E94745" w:rsidRPr="00EC2BEC">
        <w:rPr>
          <w:rFonts w:hint="eastAsia"/>
          <w:color w:val="000000" w:themeColor="text1"/>
          <w:sz w:val="28"/>
          <w:szCs w:val="28"/>
        </w:rPr>
        <w:t>「診斷</w:t>
      </w:r>
      <w:r w:rsidR="00E94745" w:rsidRPr="00EC2BEC">
        <w:rPr>
          <w:color w:val="000000" w:themeColor="text1"/>
          <w:sz w:val="28"/>
          <w:szCs w:val="28"/>
        </w:rPr>
        <w:t>輔導</w:t>
      </w:r>
      <w:r w:rsidR="00E94745" w:rsidRPr="00EC2BEC">
        <w:rPr>
          <w:rFonts w:hint="eastAsia"/>
          <w:color w:val="000000" w:themeColor="text1"/>
          <w:sz w:val="28"/>
          <w:szCs w:val="28"/>
        </w:rPr>
        <w:t>」</w:t>
      </w:r>
      <w:r w:rsidR="00EB3276" w:rsidRPr="00EC2BEC">
        <w:rPr>
          <w:rFonts w:hint="eastAsia"/>
          <w:color w:val="000000" w:themeColor="text1"/>
          <w:sz w:val="28"/>
          <w:szCs w:val="28"/>
        </w:rPr>
        <w:t>及</w:t>
      </w:r>
      <w:r w:rsidR="00EB3276" w:rsidRPr="00EC2BEC">
        <w:rPr>
          <w:color w:val="000000" w:themeColor="text1"/>
          <w:sz w:val="28"/>
          <w:szCs w:val="28"/>
        </w:rPr>
        <w:t>「</w:t>
      </w:r>
      <w:r w:rsidR="00EB3276" w:rsidRPr="00EC2BEC">
        <w:rPr>
          <w:rFonts w:hint="eastAsia"/>
          <w:color w:val="000000" w:themeColor="text1"/>
          <w:sz w:val="28"/>
          <w:szCs w:val="28"/>
        </w:rPr>
        <w:t>查核</w:t>
      </w:r>
      <w:r w:rsidR="00EB3276" w:rsidRPr="00EC2BEC">
        <w:rPr>
          <w:color w:val="000000" w:themeColor="text1"/>
          <w:sz w:val="28"/>
          <w:szCs w:val="28"/>
        </w:rPr>
        <w:t>」</w:t>
      </w:r>
      <w:r w:rsidR="00E94745" w:rsidRPr="00EC2BEC">
        <w:rPr>
          <w:rFonts w:hint="eastAsia"/>
          <w:color w:val="000000" w:themeColor="text1"/>
          <w:sz w:val="28"/>
          <w:szCs w:val="28"/>
        </w:rPr>
        <w:t>等方式，強化職場安全衛生設施、健康環境與管理功能，保障</w:t>
      </w:r>
      <w:r w:rsidR="00BE2E10" w:rsidRPr="00EC2BEC">
        <w:rPr>
          <w:rFonts w:hint="eastAsia"/>
          <w:color w:val="000000" w:themeColor="text1"/>
          <w:sz w:val="28"/>
          <w:szCs w:val="28"/>
        </w:rPr>
        <w:t>其</w:t>
      </w:r>
      <w:r w:rsidR="00E94745" w:rsidRPr="00EC2BEC">
        <w:rPr>
          <w:rFonts w:hint="eastAsia"/>
          <w:color w:val="000000" w:themeColor="text1"/>
          <w:sz w:val="28"/>
          <w:szCs w:val="28"/>
        </w:rPr>
        <w:t>工作業安全與健康。</w:t>
      </w:r>
    </w:p>
    <w:p w:rsidR="00AE4C57" w:rsidRPr="00EC2BEC" w:rsidRDefault="00E31E99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建議</w:t>
      </w:r>
      <w:r w:rsidR="00860D3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各單位辦理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事項</w:t>
      </w:r>
    </w:p>
    <w:p w:rsidR="00AE4C57" w:rsidRPr="00EC2BEC" w:rsidRDefault="00AA2DDD" w:rsidP="00C03675">
      <w:pPr>
        <w:pStyle w:val="2"/>
        <w:spacing w:after="0" w:line="480" w:lineRule="exact"/>
        <w:ind w:leftChars="290" w:left="696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以「各部會</w:t>
      </w:r>
      <w:r w:rsidR="0016368A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(含工業(園)區管理機構)</w:t>
      </w: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16368A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直轄市(含勞動檢查機構)及縣市政府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BD2378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公民營</w:t>
      </w:r>
      <w:r w:rsidR="00AA75CE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企業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」、</w:t>
      </w:r>
      <w:r w:rsidR="001D6149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C05DC6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1D6149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及「</w:t>
      </w:r>
      <w:r w:rsidR="0016368A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其他團體</w:t>
      </w: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等為分工原則，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並列出各單位於安</w:t>
      </w:r>
      <w:r w:rsidR="00CE5DE1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  <w:r w:rsidR="00583116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健康</w:t>
      </w:r>
      <w:proofErr w:type="gramStart"/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及全年度建議辦理事項。</w:t>
      </w:r>
    </w:p>
    <w:p w:rsidR="00774800" w:rsidRPr="00EC2BEC" w:rsidRDefault="001A24E4" w:rsidP="00AF672A">
      <w:pPr>
        <w:pStyle w:val="a4"/>
        <w:numPr>
          <w:ilvl w:val="0"/>
          <w:numId w:val="7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勞動部</w:t>
      </w:r>
      <w:r w:rsidR="00FB5FBB" w:rsidRPr="00EC2BEC">
        <w:rPr>
          <w:rFonts w:cs="Arial" w:hint="eastAsia"/>
          <w:color w:val="000000" w:themeColor="text1"/>
          <w:sz w:val="28"/>
          <w:szCs w:val="28"/>
        </w:rPr>
        <w:t>：</w:t>
      </w:r>
    </w:p>
    <w:p w:rsidR="006C4FD2" w:rsidRPr="00EC2BEC" w:rsidRDefault="006C4FD2" w:rsidP="00AF672A">
      <w:pPr>
        <w:pStyle w:val="a4"/>
        <w:numPr>
          <w:ilvl w:val="0"/>
          <w:numId w:val="11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訂定</w:t>
      </w:r>
      <w:r w:rsidRPr="00EC2BEC">
        <w:rPr>
          <w:rFonts w:hint="eastAsia"/>
          <w:color w:val="000000" w:themeColor="text1"/>
          <w:sz w:val="28"/>
          <w:szCs w:val="28"/>
        </w:rPr>
        <w:t>發布</w:t>
      </w:r>
      <w:r w:rsidRPr="00EC2BEC">
        <w:rPr>
          <w:rFonts w:cs="Arial" w:hint="eastAsia"/>
          <w:color w:val="000000" w:themeColor="text1"/>
          <w:sz w:val="28"/>
          <w:szCs w:val="28"/>
        </w:rPr>
        <w:t>年</w:t>
      </w:r>
      <w:r w:rsidR="00832D7F" w:rsidRPr="00EC2BEC">
        <w:rPr>
          <w:rFonts w:cs="Arial" w:hint="eastAsia"/>
          <w:color w:val="000000" w:themeColor="text1"/>
          <w:sz w:val="28"/>
          <w:szCs w:val="28"/>
        </w:rPr>
        <w:t>度</w:t>
      </w:r>
      <w:r w:rsidR="00E7671C" w:rsidRPr="00EC2BEC">
        <w:rPr>
          <w:rFonts w:cs="Arial" w:hint="eastAsia"/>
          <w:color w:val="000000" w:themeColor="text1"/>
          <w:sz w:val="28"/>
          <w:szCs w:val="28"/>
        </w:rPr>
        <w:t>全國職場安全健康</w:t>
      </w:r>
      <w:proofErr w:type="gramStart"/>
      <w:r w:rsidR="00E7671C"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="00E7671C" w:rsidRPr="00EC2BEC">
        <w:rPr>
          <w:rFonts w:cs="Arial" w:hint="eastAsia"/>
          <w:color w:val="000000" w:themeColor="text1"/>
          <w:sz w:val="28"/>
          <w:szCs w:val="28"/>
        </w:rPr>
        <w:t>系列活動實施計畫</w:t>
      </w:r>
      <w:r w:rsidRPr="00EC2BEC">
        <w:rPr>
          <w:rFonts w:cs="Arial" w:hint="eastAsia"/>
          <w:color w:val="000000" w:themeColor="text1"/>
          <w:sz w:val="28"/>
          <w:szCs w:val="28"/>
        </w:rPr>
        <w:t>，鼓勵政府機關(構)</w:t>
      </w:r>
      <w:r w:rsidR="00C0354C" w:rsidRPr="00EC2BEC">
        <w:rPr>
          <w:rFonts w:cs="Arial" w:hint="eastAsia"/>
          <w:color w:val="000000" w:themeColor="text1"/>
          <w:sz w:val="28"/>
          <w:szCs w:val="28"/>
        </w:rPr>
        <w:t>、</w:t>
      </w:r>
      <w:r w:rsidRPr="00EC2BEC">
        <w:rPr>
          <w:rFonts w:cs="Arial" w:hint="eastAsia"/>
          <w:color w:val="000000" w:themeColor="text1"/>
          <w:sz w:val="28"/>
          <w:szCs w:val="28"/>
        </w:rPr>
        <w:t>公民營事業單位</w:t>
      </w:r>
      <w:r w:rsidR="00C0354C" w:rsidRPr="00EC2BEC">
        <w:rPr>
          <w:rFonts w:cs="Arial" w:hint="eastAsia"/>
          <w:color w:val="000000" w:themeColor="text1"/>
          <w:sz w:val="28"/>
          <w:szCs w:val="28"/>
        </w:rPr>
        <w:t>、</w:t>
      </w:r>
      <w:r w:rsidR="00C0354C" w:rsidRPr="00EC2BEC">
        <w:rPr>
          <w:rFonts w:hint="eastAsia"/>
          <w:color w:val="000000" w:themeColor="text1"/>
          <w:sz w:val="28"/>
          <w:szCs w:val="28"/>
        </w:rPr>
        <w:t>各級學校及相關團體</w:t>
      </w:r>
      <w:r w:rsidRPr="00EC2BEC">
        <w:rPr>
          <w:rFonts w:cs="Arial" w:hint="eastAsia"/>
          <w:color w:val="000000" w:themeColor="text1"/>
          <w:sz w:val="28"/>
          <w:szCs w:val="28"/>
        </w:rPr>
        <w:t>配合辦理。</w:t>
      </w:r>
    </w:p>
    <w:p w:rsidR="00774800" w:rsidRPr="00EC2BEC" w:rsidRDefault="00253E31" w:rsidP="00AF672A">
      <w:pPr>
        <w:pStyle w:val="a4"/>
        <w:numPr>
          <w:ilvl w:val="0"/>
          <w:numId w:val="11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配合</w:t>
      </w:r>
      <w:r w:rsidR="008448AA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428</w:t>
      </w:r>
      <w:r w:rsidR="00C12050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「</w:t>
      </w:r>
      <w:r w:rsidR="008448AA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世界職業安全衛生日」，</w:t>
      </w:r>
      <w:r w:rsidR="00D94D10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結合相關機關或團體，宣示</w:t>
      </w:r>
      <w:r w:rsidR="00EB3276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落實職場安全及保障勞工健康</w:t>
      </w:r>
      <w:r w:rsidR="0070386A" w:rsidRPr="00EC2BEC">
        <w:rPr>
          <w:rFonts w:cs="新細明體" w:hint="eastAsia"/>
          <w:color w:val="000000" w:themeColor="text1"/>
          <w:kern w:val="0"/>
          <w:sz w:val="28"/>
          <w:szCs w:val="28"/>
          <w:lang w:bidi="hi-IN"/>
        </w:rPr>
        <w:t>，</w:t>
      </w:r>
      <w:r w:rsidR="007C2D0C" w:rsidRPr="00EC2BEC">
        <w:rPr>
          <w:rFonts w:cs="Arial" w:hint="eastAsia"/>
          <w:color w:val="000000" w:themeColor="text1"/>
          <w:sz w:val="28"/>
          <w:szCs w:val="28"/>
        </w:rPr>
        <w:t>邀請國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內</w:t>
      </w:r>
      <w:r w:rsidR="007C2D0C" w:rsidRPr="00EC2BEC">
        <w:rPr>
          <w:rFonts w:cs="Arial" w:hint="eastAsia"/>
          <w:color w:val="000000" w:themeColor="text1"/>
          <w:sz w:val="28"/>
          <w:szCs w:val="28"/>
        </w:rPr>
        <w:t>安</w:t>
      </w:r>
      <w:r w:rsidR="001B0229" w:rsidRPr="00EC2BEC">
        <w:rPr>
          <w:rFonts w:cs="Arial" w:hint="eastAsia"/>
          <w:color w:val="000000" w:themeColor="text1"/>
          <w:sz w:val="28"/>
          <w:szCs w:val="28"/>
        </w:rPr>
        <w:t>全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衛</w:t>
      </w:r>
      <w:r w:rsidR="001B0229" w:rsidRPr="00EC2BEC">
        <w:rPr>
          <w:rFonts w:cs="Arial" w:hint="eastAsia"/>
          <w:color w:val="000000" w:themeColor="text1"/>
          <w:sz w:val="28"/>
          <w:szCs w:val="28"/>
        </w:rPr>
        <w:t>生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與勞工健康領域之標竿企業、</w:t>
      </w:r>
      <w:r w:rsidR="006C4FD2" w:rsidRPr="00EC2BEC">
        <w:rPr>
          <w:rFonts w:cs="Arial" w:hint="eastAsia"/>
          <w:color w:val="000000" w:themeColor="text1"/>
          <w:sz w:val="28"/>
          <w:szCs w:val="28"/>
        </w:rPr>
        <w:t>專業團體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、專家學者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，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針對風險評估、採購管理、承攬管理、事故(件)調查、過</w:t>
      </w:r>
      <w:proofErr w:type="gramStart"/>
      <w:r w:rsidR="0044174B" w:rsidRPr="00EC2BEC">
        <w:rPr>
          <w:rFonts w:cs="Arial" w:hint="eastAsia"/>
          <w:color w:val="000000" w:themeColor="text1"/>
          <w:sz w:val="28"/>
          <w:szCs w:val="28"/>
        </w:rPr>
        <w:t>勞</w:t>
      </w:r>
      <w:proofErr w:type="gramEnd"/>
      <w:r w:rsidR="0044174B" w:rsidRPr="00EC2BEC">
        <w:rPr>
          <w:rFonts w:cs="Arial" w:hint="eastAsia"/>
          <w:color w:val="000000" w:themeColor="text1"/>
          <w:sz w:val="28"/>
          <w:szCs w:val="28"/>
        </w:rPr>
        <w:t>預防</w:t>
      </w:r>
      <w:r w:rsidR="00A11F70" w:rsidRPr="00EC2BEC">
        <w:rPr>
          <w:rFonts w:hint="eastAsia"/>
          <w:color w:val="000000" w:themeColor="text1"/>
          <w:sz w:val="28"/>
          <w:szCs w:val="28"/>
        </w:rPr>
        <w:t>與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勞工健康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服務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等實務議題，</w:t>
      </w:r>
      <w:r w:rsidR="00A11F70" w:rsidRPr="00EC2BEC">
        <w:rPr>
          <w:rFonts w:cs="Arial" w:hint="eastAsia"/>
          <w:color w:val="000000" w:themeColor="text1"/>
          <w:sz w:val="28"/>
          <w:szCs w:val="28"/>
        </w:rPr>
        <w:t>辦理研討會及觀摩會等活動，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分享安</w:t>
      </w:r>
      <w:r w:rsidR="001B0229" w:rsidRPr="00EC2BEC">
        <w:rPr>
          <w:rFonts w:cs="Arial" w:hint="eastAsia"/>
          <w:color w:val="000000" w:themeColor="text1"/>
          <w:sz w:val="28"/>
          <w:szCs w:val="28"/>
        </w:rPr>
        <w:t>全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衛</w:t>
      </w:r>
      <w:r w:rsidR="001B0229" w:rsidRPr="00EC2BEC">
        <w:rPr>
          <w:rFonts w:cs="Arial" w:hint="eastAsia"/>
          <w:color w:val="000000" w:themeColor="text1"/>
          <w:sz w:val="28"/>
          <w:szCs w:val="28"/>
        </w:rPr>
        <w:t>生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管理實務</w:t>
      </w:r>
      <w:r w:rsidR="001A24E4" w:rsidRPr="00EC2BEC">
        <w:rPr>
          <w:rFonts w:cs="Arial" w:hint="eastAsia"/>
          <w:color w:val="000000" w:themeColor="text1"/>
          <w:sz w:val="28"/>
          <w:szCs w:val="28"/>
        </w:rPr>
        <w:t>、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職場</w:t>
      </w:r>
      <w:r w:rsidR="001A24E4" w:rsidRPr="00EC2BEC">
        <w:rPr>
          <w:rFonts w:cs="Arial" w:hint="eastAsia"/>
          <w:color w:val="000000" w:themeColor="text1"/>
          <w:sz w:val="28"/>
          <w:szCs w:val="28"/>
        </w:rPr>
        <w:t>健康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管理</w:t>
      </w:r>
      <w:r w:rsidR="001A24E4" w:rsidRPr="00EC2BEC">
        <w:rPr>
          <w:rFonts w:cs="Arial" w:hint="eastAsia"/>
          <w:color w:val="000000" w:themeColor="text1"/>
          <w:sz w:val="28"/>
          <w:szCs w:val="28"/>
        </w:rPr>
        <w:t>及</w:t>
      </w:r>
      <w:r w:rsidR="004272B1" w:rsidRPr="00EC2BEC">
        <w:rPr>
          <w:rFonts w:cs="Arial" w:hint="eastAsia"/>
          <w:color w:val="000000" w:themeColor="text1"/>
          <w:sz w:val="28"/>
          <w:szCs w:val="28"/>
        </w:rPr>
        <w:t>國際</w:t>
      </w:r>
      <w:r w:rsidR="001A24E4" w:rsidRPr="00EC2BEC">
        <w:rPr>
          <w:rFonts w:cs="Arial" w:hint="eastAsia"/>
          <w:color w:val="000000" w:themeColor="text1"/>
          <w:sz w:val="28"/>
          <w:szCs w:val="28"/>
        </w:rPr>
        <w:t>驗證</w:t>
      </w:r>
      <w:r w:rsidR="00BD226E" w:rsidRPr="00EC2BEC">
        <w:rPr>
          <w:rFonts w:cs="Arial" w:hint="eastAsia"/>
          <w:color w:val="000000" w:themeColor="text1"/>
          <w:sz w:val="28"/>
          <w:szCs w:val="28"/>
        </w:rPr>
        <w:t>技術發展趨勢</w:t>
      </w:r>
      <w:r w:rsidR="00774800"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44174B" w:rsidRPr="00EC2BEC" w:rsidRDefault="00FC7E30" w:rsidP="00AF672A">
      <w:pPr>
        <w:pStyle w:val="a4"/>
        <w:numPr>
          <w:ilvl w:val="0"/>
          <w:numId w:val="11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辦理職業</w:t>
      </w:r>
      <w:r w:rsidR="002D6726" w:rsidRPr="00EC2BEC">
        <w:rPr>
          <w:rFonts w:cs="Arial" w:hint="eastAsia"/>
          <w:color w:val="000000" w:themeColor="text1"/>
          <w:sz w:val="28"/>
          <w:szCs w:val="28"/>
        </w:rPr>
        <w:t>安全衛生</w:t>
      </w:r>
      <w:r w:rsidR="00CC5CFF" w:rsidRPr="00EC2BEC">
        <w:rPr>
          <w:rFonts w:cs="Arial" w:hint="eastAsia"/>
          <w:color w:val="000000" w:themeColor="text1"/>
          <w:sz w:val="28"/>
          <w:szCs w:val="28"/>
        </w:rPr>
        <w:t>績優單位或</w:t>
      </w:r>
      <w:r w:rsidR="002D6726" w:rsidRPr="00EC2BEC">
        <w:rPr>
          <w:rFonts w:cs="Arial" w:hint="eastAsia"/>
          <w:color w:val="000000" w:themeColor="text1"/>
          <w:sz w:val="28"/>
          <w:szCs w:val="28"/>
        </w:rPr>
        <w:t>人員</w:t>
      </w:r>
      <w:r w:rsidR="00CC5CFF" w:rsidRPr="00EC2BEC">
        <w:rPr>
          <w:rFonts w:cs="Arial" w:hint="eastAsia"/>
          <w:color w:val="000000" w:themeColor="text1"/>
          <w:sz w:val="28"/>
          <w:szCs w:val="28"/>
        </w:rPr>
        <w:t>等表揚</w:t>
      </w:r>
      <w:r w:rsidR="002D6726" w:rsidRPr="00EC2BEC">
        <w:rPr>
          <w:rFonts w:cs="Arial" w:hint="eastAsia"/>
          <w:color w:val="000000" w:themeColor="text1"/>
          <w:sz w:val="28"/>
          <w:szCs w:val="28"/>
        </w:rPr>
        <w:t>活動</w:t>
      </w:r>
      <w:r w:rsidR="0044174B" w:rsidRPr="00EC2BEC">
        <w:rPr>
          <w:rFonts w:cs="Arial" w:hint="eastAsia"/>
          <w:color w:val="000000" w:themeColor="text1"/>
          <w:sz w:val="28"/>
          <w:szCs w:val="28"/>
        </w:rPr>
        <w:t>，及國家職業安全衛生獎評選活動，樹立地區性楷模單位及全國性之產業學習標竿。</w:t>
      </w:r>
    </w:p>
    <w:p w:rsidR="007C2D0C" w:rsidRPr="00EC2BEC" w:rsidRDefault="0044174B" w:rsidP="00AF672A">
      <w:pPr>
        <w:pStyle w:val="a4"/>
        <w:numPr>
          <w:ilvl w:val="0"/>
          <w:numId w:val="11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針對職業安全衛生</w:t>
      </w:r>
      <w:r w:rsidR="004C0390" w:rsidRPr="00EC2BEC">
        <w:rPr>
          <w:rFonts w:hint="eastAsia"/>
          <w:color w:val="000000" w:themeColor="text1"/>
          <w:sz w:val="28"/>
          <w:szCs w:val="28"/>
        </w:rPr>
        <w:t>與勞工健康服務</w:t>
      </w:r>
      <w:r w:rsidR="00696AEB" w:rsidRPr="00EC2BEC">
        <w:rPr>
          <w:rFonts w:hint="eastAsia"/>
          <w:color w:val="000000" w:themeColor="text1"/>
          <w:sz w:val="28"/>
          <w:szCs w:val="28"/>
        </w:rPr>
        <w:t>相關</w:t>
      </w:r>
      <w:r w:rsidRPr="00EC2BEC">
        <w:rPr>
          <w:rFonts w:cs="Arial" w:hint="eastAsia"/>
          <w:color w:val="000000" w:themeColor="text1"/>
          <w:sz w:val="28"/>
          <w:szCs w:val="28"/>
        </w:rPr>
        <w:t>議題，製作</w:t>
      </w:r>
      <w:proofErr w:type="gramStart"/>
      <w:r w:rsidRPr="00EC2BEC">
        <w:rPr>
          <w:rFonts w:cs="Arial" w:hint="eastAsia"/>
          <w:color w:val="000000" w:themeColor="text1"/>
          <w:sz w:val="28"/>
          <w:szCs w:val="28"/>
        </w:rPr>
        <w:t>數位</w:t>
      </w:r>
      <w:r w:rsidRPr="00EC2BEC">
        <w:rPr>
          <w:rFonts w:hint="eastAsia"/>
          <w:color w:val="000000" w:themeColor="text1"/>
          <w:sz w:val="28"/>
          <w:szCs w:val="28"/>
        </w:rPr>
        <w:t>線上學習</w:t>
      </w:r>
      <w:proofErr w:type="gramEnd"/>
      <w:r w:rsidRPr="00EC2BEC">
        <w:rPr>
          <w:rFonts w:hint="eastAsia"/>
          <w:color w:val="000000" w:themeColor="text1"/>
          <w:sz w:val="28"/>
          <w:szCs w:val="28"/>
        </w:rPr>
        <w:t>課程</w:t>
      </w:r>
      <w:r w:rsidR="0070386A" w:rsidRPr="00EC2BEC">
        <w:rPr>
          <w:rFonts w:hint="eastAsia"/>
          <w:color w:val="000000" w:themeColor="text1"/>
          <w:sz w:val="28"/>
          <w:szCs w:val="28"/>
        </w:rPr>
        <w:t>、</w:t>
      </w:r>
      <w:r w:rsidR="0070386A" w:rsidRPr="00EC2BEC">
        <w:rPr>
          <w:rFonts w:cs="Arial" w:hint="eastAsia"/>
          <w:color w:val="000000" w:themeColor="text1"/>
          <w:sz w:val="28"/>
          <w:szCs w:val="28"/>
        </w:rPr>
        <w:t>安衛</w:t>
      </w:r>
      <w:r w:rsidR="0016368A" w:rsidRPr="00EC2BEC">
        <w:rPr>
          <w:rFonts w:cs="Arial" w:hint="eastAsia"/>
          <w:color w:val="000000" w:themeColor="text1"/>
          <w:sz w:val="28"/>
          <w:szCs w:val="28"/>
        </w:rPr>
        <w:t>宣導</w:t>
      </w:r>
      <w:r w:rsidR="00EA6147" w:rsidRPr="00EC2BEC">
        <w:rPr>
          <w:rFonts w:hint="eastAsia"/>
          <w:color w:val="000000" w:themeColor="text1"/>
          <w:sz w:val="28"/>
          <w:szCs w:val="28"/>
        </w:rPr>
        <w:t>文宣</w:t>
      </w:r>
      <w:r w:rsidRPr="00EC2BEC">
        <w:rPr>
          <w:rFonts w:hint="eastAsia"/>
          <w:color w:val="000000" w:themeColor="text1"/>
          <w:sz w:val="28"/>
          <w:szCs w:val="28"/>
        </w:rPr>
        <w:t>，</w:t>
      </w:r>
      <w:r w:rsidR="002D6726" w:rsidRPr="00EC2BEC">
        <w:rPr>
          <w:rFonts w:cs="Arial" w:hint="eastAsia"/>
          <w:color w:val="000000" w:themeColor="text1"/>
          <w:sz w:val="28"/>
          <w:szCs w:val="28"/>
        </w:rPr>
        <w:t>提供</w:t>
      </w:r>
      <w:r w:rsidR="00FE58A6" w:rsidRPr="00EC2BEC">
        <w:rPr>
          <w:rFonts w:cs="Arial" w:hint="eastAsia"/>
          <w:color w:val="000000" w:themeColor="text1"/>
          <w:sz w:val="28"/>
          <w:szCs w:val="28"/>
        </w:rPr>
        <w:t>各單位</w:t>
      </w:r>
      <w:r w:rsidR="007A208B" w:rsidRPr="00EC2BEC">
        <w:rPr>
          <w:rFonts w:cs="Arial" w:hint="eastAsia"/>
          <w:color w:val="000000" w:themeColor="text1"/>
          <w:sz w:val="28"/>
          <w:szCs w:val="28"/>
        </w:rPr>
        <w:t>廣為運用與宣</w:t>
      </w:r>
      <w:r w:rsidR="002D6726" w:rsidRPr="00EC2BEC">
        <w:rPr>
          <w:rFonts w:cs="Arial" w:hint="eastAsia"/>
          <w:color w:val="000000" w:themeColor="text1"/>
          <w:sz w:val="28"/>
          <w:szCs w:val="28"/>
        </w:rPr>
        <w:t>導</w:t>
      </w:r>
      <w:r w:rsidR="00190367"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D62F77" w:rsidRPr="00EC2BEC" w:rsidRDefault="004272B1" w:rsidP="00D62F7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72" w:line="44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辦理</w:t>
      </w:r>
      <w:proofErr w:type="gramStart"/>
      <w:r w:rsidRPr="00EC2BEC">
        <w:rPr>
          <w:rFonts w:cs="Arial" w:hint="eastAsia"/>
          <w:color w:val="000000" w:themeColor="text1"/>
          <w:sz w:val="28"/>
          <w:szCs w:val="28"/>
        </w:rPr>
        <w:t>工安體感訓練</w:t>
      </w:r>
      <w:proofErr w:type="gramEnd"/>
      <w:r w:rsidRPr="00EC2BEC">
        <w:rPr>
          <w:rFonts w:cs="Arial" w:hint="eastAsia"/>
          <w:color w:val="000000" w:themeColor="text1"/>
          <w:sz w:val="28"/>
          <w:szCs w:val="28"/>
        </w:rPr>
        <w:t>，</w:t>
      </w:r>
      <w:r w:rsidR="00D62F77" w:rsidRPr="00EC2BEC">
        <w:rPr>
          <w:rFonts w:cs="Arial" w:hint="eastAsia"/>
          <w:color w:val="000000" w:themeColor="text1"/>
          <w:sz w:val="28"/>
          <w:szCs w:val="28"/>
        </w:rPr>
        <w:t>以提高勞工危害辨識能力及防範不安全行為，並提醒雇主重視職場安全。</w:t>
      </w:r>
    </w:p>
    <w:p w:rsidR="00AE4C57" w:rsidRPr="00EC2BEC" w:rsidRDefault="00AE4C57" w:rsidP="00AF672A">
      <w:pPr>
        <w:pStyle w:val="a4"/>
        <w:numPr>
          <w:ilvl w:val="0"/>
          <w:numId w:val="7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各部會：</w:t>
      </w:r>
      <w:r w:rsidR="006235F1" w:rsidRPr="00EC2BEC">
        <w:rPr>
          <w:rFonts w:hint="eastAsia"/>
          <w:color w:val="000000" w:themeColor="text1"/>
          <w:sz w:val="28"/>
          <w:szCs w:val="28"/>
        </w:rPr>
        <w:t>經濟部、交通部、內政部、國防部、行政院農業委員會、教育部、科技部、行政院環境保護署及衛生</w:t>
      </w:r>
      <w:proofErr w:type="gramStart"/>
      <w:r w:rsidR="006235F1" w:rsidRPr="00EC2BEC">
        <w:rPr>
          <w:rFonts w:hint="eastAsia"/>
          <w:color w:val="000000" w:themeColor="text1"/>
          <w:sz w:val="28"/>
          <w:szCs w:val="28"/>
        </w:rPr>
        <w:t>福利部等中央</w:t>
      </w:r>
      <w:proofErr w:type="gramEnd"/>
      <w:r w:rsidR="006235F1" w:rsidRPr="00EC2BEC">
        <w:rPr>
          <w:rFonts w:hint="eastAsia"/>
          <w:color w:val="000000" w:themeColor="text1"/>
          <w:sz w:val="28"/>
          <w:szCs w:val="28"/>
        </w:rPr>
        <w:t>目的事業主管機關</w:t>
      </w:r>
      <w:proofErr w:type="gramStart"/>
      <w:r w:rsidR="00AB4C70" w:rsidRPr="00EC2BEC">
        <w:rPr>
          <w:rFonts w:cs="Arial" w:hint="eastAsia"/>
          <w:color w:val="000000" w:themeColor="text1"/>
          <w:sz w:val="28"/>
          <w:szCs w:val="28"/>
        </w:rPr>
        <w:t>（</w:t>
      </w:r>
      <w:proofErr w:type="gramEnd"/>
      <w:r w:rsidR="00AB4C70" w:rsidRPr="00EC2BEC">
        <w:rPr>
          <w:rFonts w:cs="Arial" w:hint="eastAsia"/>
          <w:color w:val="000000" w:themeColor="text1"/>
          <w:sz w:val="28"/>
          <w:szCs w:val="28"/>
        </w:rPr>
        <w:t>包括所屬局、署、處</w:t>
      </w:r>
      <w:r w:rsidR="00D84819" w:rsidRPr="00EC2BEC">
        <w:rPr>
          <w:rFonts w:cs="Arial" w:hint="eastAsia"/>
          <w:color w:val="000000" w:themeColor="text1"/>
          <w:sz w:val="28"/>
          <w:szCs w:val="28"/>
        </w:rPr>
        <w:t>、所</w:t>
      </w:r>
      <w:r w:rsidR="00AB4C70" w:rsidRPr="00EC2BEC">
        <w:rPr>
          <w:rFonts w:cs="Arial" w:hint="eastAsia"/>
          <w:color w:val="000000" w:themeColor="text1"/>
          <w:sz w:val="28"/>
          <w:szCs w:val="28"/>
        </w:rPr>
        <w:t>等機關</w:t>
      </w:r>
      <w:proofErr w:type="gramStart"/>
      <w:r w:rsidR="00AB4C70" w:rsidRPr="00EC2BEC">
        <w:rPr>
          <w:rFonts w:cs="Arial" w:hint="eastAsia"/>
          <w:color w:val="000000" w:themeColor="text1"/>
          <w:sz w:val="28"/>
          <w:szCs w:val="28"/>
        </w:rPr>
        <w:t>（</w:t>
      </w:r>
      <w:proofErr w:type="gramEnd"/>
      <w:r w:rsidR="00AB4C70" w:rsidRPr="00EC2BEC">
        <w:rPr>
          <w:rFonts w:cs="Arial" w:hint="eastAsia"/>
          <w:color w:val="000000" w:themeColor="text1"/>
          <w:sz w:val="28"/>
          <w:szCs w:val="28"/>
        </w:rPr>
        <w:t>構</w:t>
      </w:r>
      <w:proofErr w:type="gramStart"/>
      <w:r w:rsidR="00AB4C70" w:rsidRPr="00EC2BEC">
        <w:rPr>
          <w:rFonts w:cs="Arial" w:hint="eastAsia"/>
          <w:color w:val="000000" w:themeColor="text1"/>
          <w:sz w:val="28"/>
          <w:szCs w:val="28"/>
        </w:rPr>
        <w:t>））</w:t>
      </w:r>
      <w:proofErr w:type="gramEnd"/>
      <w:r w:rsidR="007D618F" w:rsidRPr="00EC2BEC">
        <w:rPr>
          <w:rFonts w:cs="Arial" w:hint="eastAsia"/>
          <w:color w:val="000000" w:themeColor="text1"/>
          <w:sz w:val="28"/>
          <w:szCs w:val="28"/>
        </w:rPr>
        <w:t>：</w:t>
      </w:r>
    </w:p>
    <w:p w:rsidR="009C6FB3" w:rsidRPr="00EC2BEC" w:rsidRDefault="00013102" w:rsidP="00AF672A">
      <w:pPr>
        <w:pStyle w:val="a4"/>
        <w:numPr>
          <w:ilvl w:val="0"/>
          <w:numId w:val="12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督導</w:t>
      </w:r>
      <w:r w:rsidR="00B918EB" w:rsidRPr="00EC2BEC">
        <w:rPr>
          <w:rFonts w:cs="Arial" w:hint="eastAsia"/>
          <w:color w:val="000000" w:themeColor="text1"/>
          <w:sz w:val="28"/>
          <w:szCs w:val="28"/>
        </w:rPr>
        <w:t>統</w:t>
      </w:r>
      <w:r w:rsidR="00657C75" w:rsidRPr="00EC2BEC">
        <w:rPr>
          <w:rFonts w:cs="Arial" w:hint="eastAsia"/>
          <w:color w:val="000000" w:themeColor="text1"/>
          <w:sz w:val="28"/>
          <w:szCs w:val="28"/>
        </w:rPr>
        <w:t>合</w:t>
      </w:r>
      <w:r w:rsidRPr="00EC2BEC">
        <w:rPr>
          <w:rFonts w:cs="Arial" w:hint="eastAsia"/>
          <w:color w:val="000000" w:themeColor="text1"/>
          <w:sz w:val="28"/>
          <w:szCs w:val="28"/>
        </w:rPr>
        <w:t>所屬各單位</w:t>
      </w:r>
      <w:r w:rsidR="00551D79" w:rsidRPr="00EC2BEC">
        <w:rPr>
          <w:rFonts w:cs="Arial" w:hint="eastAsia"/>
          <w:color w:val="000000" w:themeColor="text1"/>
          <w:sz w:val="28"/>
          <w:szCs w:val="28"/>
        </w:rPr>
        <w:t>訂定</w:t>
      </w:r>
      <w:r w:rsidR="00575140" w:rsidRPr="00EC2BEC">
        <w:rPr>
          <w:rFonts w:cs="Arial" w:hint="eastAsia"/>
          <w:color w:val="000000" w:themeColor="text1"/>
          <w:sz w:val="28"/>
          <w:szCs w:val="28"/>
        </w:rPr>
        <w:t>年度</w:t>
      </w:r>
      <w:r w:rsidR="00C4543F" w:rsidRPr="00EC2BEC">
        <w:rPr>
          <w:rFonts w:cs="Arial" w:hint="eastAsia"/>
          <w:color w:val="000000" w:themeColor="text1"/>
          <w:sz w:val="28"/>
          <w:szCs w:val="28"/>
        </w:rPr>
        <w:t>安全健康</w:t>
      </w:r>
      <w:proofErr w:type="gramStart"/>
      <w:r w:rsidR="007C0760"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="00B73917" w:rsidRPr="00EC2BEC">
        <w:rPr>
          <w:rFonts w:cs="Arial" w:hint="eastAsia"/>
          <w:color w:val="000000" w:themeColor="text1"/>
          <w:sz w:val="28"/>
          <w:szCs w:val="28"/>
        </w:rPr>
        <w:t>實施</w:t>
      </w:r>
      <w:r w:rsidR="007C0760" w:rsidRPr="00EC2BEC">
        <w:rPr>
          <w:rFonts w:cs="Arial" w:hint="eastAsia"/>
          <w:color w:val="000000" w:themeColor="text1"/>
          <w:sz w:val="28"/>
          <w:szCs w:val="28"/>
        </w:rPr>
        <w:t>計畫：</w:t>
      </w:r>
      <w:r w:rsidR="00B73917" w:rsidRPr="00EC2BEC">
        <w:rPr>
          <w:rFonts w:cs="Arial" w:hint="eastAsia"/>
          <w:color w:val="000000" w:themeColor="text1"/>
          <w:sz w:val="28"/>
          <w:szCs w:val="28"/>
        </w:rPr>
        <w:t>各部會</w:t>
      </w:r>
      <w:r w:rsidR="00770A30" w:rsidRPr="00EC2BEC">
        <w:rPr>
          <w:rFonts w:cs="Arial" w:hint="eastAsia"/>
          <w:color w:val="000000" w:themeColor="text1"/>
          <w:sz w:val="28"/>
          <w:szCs w:val="28"/>
        </w:rPr>
        <w:t>依其</w:t>
      </w:r>
      <w:r w:rsidR="007C0760" w:rsidRPr="00EC2BEC">
        <w:rPr>
          <w:rFonts w:cs="Arial" w:hint="eastAsia"/>
          <w:color w:val="000000" w:themeColor="text1"/>
          <w:sz w:val="28"/>
          <w:szCs w:val="28"/>
        </w:rPr>
        <w:t>組織</w:t>
      </w:r>
      <w:r w:rsidR="00B73917" w:rsidRPr="00EC2BEC">
        <w:rPr>
          <w:rFonts w:cs="Arial" w:hint="eastAsia"/>
          <w:color w:val="000000" w:themeColor="text1"/>
          <w:sz w:val="28"/>
          <w:szCs w:val="28"/>
        </w:rPr>
        <w:t>規模</w:t>
      </w:r>
      <w:r w:rsidRPr="00EC2BEC">
        <w:rPr>
          <w:rFonts w:cs="Arial" w:hint="eastAsia"/>
          <w:color w:val="000000" w:themeColor="text1"/>
          <w:sz w:val="28"/>
          <w:szCs w:val="28"/>
        </w:rPr>
        <w:t>及</w:t>
      </w:r>
      <w:r w:rsidR="00B73917" w:rsidRPr="00EC2BEC">
        <w:rPr>
          <w:rFonts w:cs="Arial" w:hint="eastAsia"/>
          <w:color w:val="000000" w:themeColor="text1"/>
          <w:sz w:val="28"/>
          <w:szCs w:val="28"/>
        </w:rPr>
        <w:t>性</w:t>
      </w:r>
      <w:r w:rsidR="00657C75" w:rsidRPr="00EC2BEC">
        <w:rPr>
          <w:rFonts w:cs="Arial" w:hint="eastAsia"/>
          <w:color w:val="000000" w:themeColor="text1"/>
          <w:sz w:val="28"/>
          <w:szCs w:val="28"/>
        </w:rPr>
        <w:t>質</w:t>
      </w:r>
      <w:r w:rsidR="00B73917" w:rsidRPr="00EC2BEC">
        <w:rPr>
          <w:rFonts w:cs="Arial" w:hint="eastAsia"/>
          <w:color w:val="000000" w:themeColor="text1"/>
          <w:sz w:val="28"/>
          <w:szCs w:val="28"/>
        </w:rPr>
        <w:t>規劃</w:t>
      </w:r>
      <w:r w:rsidRPr="00EC2BEC">
        <w:rPr>
          <w:rFonts w:cs="Arial" w:hint="eastAsia"/>
          <w:color w:val="000000" w:themeColor="text1"/>
          <w:sz w:val="28"/>
          <w:szCs w:val="28"/>
        </w:rPr>
        <w:t>辦理年度</w:t>
      </w:r>
      <w:r w:rsidR="00C4543F" w:rsidRPr="00EC2BEC">
        <w:rPr>
          <w:rFonts w:cs="Arial" w:hint="eastAsia"/>
          <w:color w:val="000000" w:themeColor="text1"/>
          <w:sz w:val="28"/>
          <w:szCs w:val="28"/>
        </w:rPr>
        <w:t>安全健康</w:t>
      </w:r>
      <w:proofErr w:type="gramStart"/>
      <w:r w:rsidR="00B73917"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Pr="00EC2BEC">
        <w:rPr>
          <w:rFonts w:cs="Arial" w:hint="eastAsia"/>
          <w:color w:val="000000" w:themeColor="text1"/>
          <w:sz w:val="28"/>
          <w:szCs w:val="28"/>
        </w:rPr>
        <w:t>系列活動</w:t>
      </w:r>
      <w:r w:rsidR="00657C75" w:rsidRPr="00EC2BEC">
        <w:rPr>
          <w:rFonts w:cs="Arial" w:hint="eastAsia"/>
          <w:color w:val="000000" w:themeColor="text1"/>
          <w:sz w:val="28"/>
          <w:szCs w:val="28"/>
        </w:rPr>
        <w:t>，</w:t>
      </w:r>
      <w:r w:rsidR="006235F1" w:rsidRPr="00EC2BEC">
        <w:rPr>
          <w:rFonts w:cs="Arial" w:hint="eastAsia"/>
          <w:color w:val="000000" w:themeColor="text1"/>
          <w:sz w:val="28"/>
          <w:szCs w:val="28"/>
        </w:rPr>
        <w:t>並</w:t>
      </w:r>
      <w:r w:rsidR="006235F1" w:rsidRPr="00EC2BEC">
        <w:rPr>
          <w:rFonts w:hint="eastAsia"/>
          <w:color w:val="000000" w:themeColor="text1"/>
          <w:sz w:val="28"/>
          <w:szCs w:val="28"/>
        </w:rPr>
        <w:t>督導所屬機關（構）或</w:t>
      </w:r>
      <w:r w:rsidR="00224A4D" w:rsidRPr="00EC2BEC">
        <w:rPr>
          <w:rFonts w:hint="eastAsia"/>
          <w:color w:val="000000" w:themeColor="text1"/>
          <w:sz w:val="28"/>
          <w:szCs w:val="28"/>
        </w:rPr>
        <w:t>主管</w:t>
      </w:r>
      <w:r w:rsidR="00AA07D9" w:rsidRPr="00EC2BEC">
        <w:rPr>
          <w:rFonts w:hint="eastAsia"/>
          <w:color w:val="000000" w:themeColor="text1"/>
          <w:sz w:val="28"/>
          <w:szCs w:val="28"/>
        </w:rPr>
        <w:t>目的事業</w:t>
      </w:r>
      <w:r w:rsidR="006235F1" w:rsidRPr="00EC2BEC">
        <w:rPr>
          <w:rFonts w:hint="eastAsia"/>
          <w:color w:val="000000" w:themeColor="text1"/>
          <w:sz w:val="28"/>
          <w:szCs w:val="28"/>
        </w:rPr>
        <w:t>單位推展所定安全衛生政策、目標、計畫及職業安全衛生合作</w:t>
      </w:r>
      <w:r w:rsidR="00696AEB" w:rsidRPr="00EC2BEC">
        <w:rPr>
          <w:rFonts w:hint="eastAsia"/>
          <w:color w:val="000000" w:themeColor="text1"/>
          <w:sz w:val="28"/>
          <w:szCs w:val="28"/>
        </w:rPr>
        <w:t>方案</w:t>
      </w:r>
      <w:r w:rsidR="009C6FB3"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AE4C57" w:rsidRPr="00EC2BEC" w:rsidRDefault="008B1459" w:rsidP="00AF672A">
      <w:pPr>
        <w:pStyle w:val="a4"/>
        <w:numPr>
          <w:ilvl w:val="0"/>
          <w:numId w:val="12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督導</w:t>
      </w:r>
      <w:r w:rsidR="00B918EB" w:rsidRPr="00EC2BEC">
        <w:rPr>
          <w:rFonts w:cs="Arial" w:hint="eastAsia"/>
          <w:color w:val="000000" w:themeColor="text1"/>
          <w:sz w:val="28"/>
          <w:szCs w:val="28"/>
        </w:rPr>
        <w:t>管</w:t>
      </w:r>
      <w:r w:rsidR="00551D79" w:rsidRPr="00EC2BEC">
        <w:rPr>
          <w:rFonts w:cs="Arial" w:hint="eastAsia"/>
          <w:color w:val="000000" w:themeColor="text1"/>
          <w:sz w:val="28"/>
          <w:szCs w:val="28"/>
        </w:rPr>
        <w:t>控</w:t>
      </w:r>
      <w:r w:rsidR="00B24219" w:rsidRPr="00EC2BEC">
        <w:rPr>
          <w:rFonts w:cs="Arial" w:hint="eastAsia"/>
          <w:color w:val="000000" w:themeColor="text1"/>
          <w:sz w:val="28"/>
          <w:szCs w:val="28"/>
        </w:rPr>
        <w:t>安全健康</w:t>
      </w:r>
      <w:proofErr w:type="gramStart"/>
      <w:r w:rsidR="00B918EB"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="00B918EB" w:rsidRPr="00EC2BEC">
        <w:rPr>
          <w:rFonts w:cs="Arial" w:hint="eastAsia"/>
          <w:color w:val="000000" w:themeColor="text1"/>
          <w:sz w:val="28"/>
          <w:szCs w:val="28"/>
        </w:rPr>
        <w:t>計畫執行成</w:t>
      </w:r>
      <w:r w:rsidRPr="00EC2BEC">
        <w:rPr>
          <w:rFonts w:cs="Arial" w:hint="eastAsia"/>
          <w:color w:val="000000" w:themeColor="text1"/>
          <w:sz w:val="28"/>
          <w:szCs w:val="28"/>
        </w:rPr>
        <w:t>效</w:t>
      </w:r>
      <w:r w:rsidR="00B918EB" w:rsidRPr="00EC2BEC">
        <w:rPr>
          <w:rFonts w:cs="Arial" w:hint="eastAsia"/>
          <w:color w:val="000000" w:themeColor="text1"/>
          <w:sz w:val="28"/>
          <w:szCs w:val="28"/>
        </w:rPr>
        <w:t>：</w:t>
      </w:r>
      <w:r w:rsidR="00575140" w:rsidRPr="00EC2BEC">
        <w:rPr>
          <w:rFonts w:cs="Arial" w:hint="eastAsia"/>
          <w:color w:val="000000" w:themeColor="text1"/>
          <w:sz w:val="28"/>
          <w:szCs w:val="28"/>
        </w:rPr>
        <w:t>各部會依年度</w:t>
      </w:r>
      <w:r w:rsidR="00AA07D9" w:rsidRPr="00EC2BEC">
        <w:rPr>
          <w:rFonts w:cs="Arial" w:hint="eastAsia"/>
          <w:color w:val="000000" w:themeColor="text1"/>
          <w:sz w:val="28"/>
          <w:szCs w:val="28"/>
        </w:rPr>
        <w:t>安全健康</w:t>
      </w:r>
      <w:proofErr w:type="gramStart"/>
      <w:r w:rsidR="00575140"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="00575140" w:rsidRPr="00EC2BEC">
        <w:rPr>
          <w:rFonts w:cs="Arial" w:hint="eastAsia"/>
          <w:color w:val="000000" w:themeColor="text1"/>
          <w:sz w:val="28"/>
          <w:szCs w:val="28"/>
        </w:rPr>
        <w:t>計畫</w:t>
      </w:r>
      <w:r w:rsidR="00805BEF" w:rsidRPr="00EC2BEC">
        <w:rPr>
          <w:rFonts w:cs="Arial" w:hint="eastAsia"/>
          <w:color w:val="000000" w:themeColor="text1"/>
          <w:sz w:val="28"/>
          <w:szCs w:val="28"/>
        </w:rPr>
        <w:t>活動</w:t>
      </w:r>
      <w:r w:rsidR="00575140" w:rsidRPr="00EC2BEC">
        <w:rPr>
          <w:rFonts w:cs="Arial" w:hint="eastAsia"/>
          <w:color w:val="000000" w:themeColor="text1"/>
          <w:sz w:val="28"/>
          <w:szCs w:val="28"/>
        </w:rPr>
        <w:t>內容，</w:t>
      </w:r>
      <w:r w:rsidR="00551D79" w:rsidRPr="00EC2BEC">
        <w:rPr>
          <w:rFonts w:cs="Arial" w:hint="eastAsia"/>
          <w:color w:val="000000" w:themeColor="text1"/>
          <w:sz w:val="28"/>
          <w:szCs w:val="28"/>
        </w:rPr>
        <w:t>適時支援並</w:t>
      </w:r>
      <w:r w:rsidR="00805BEF" w:rsidRPr="00EC2BEC">
        <w:rPr>
          <w:rFonts w:cs="Arial" w:hint="eastAsia"/>
          <w:color w:val="000000" w:themeColor="text1"/>
          <w:sz w:val="28"/>
          <w:szCs w:val="28"/>
        </w:rPr>
        <w:t>督導所屬單位</w:t>
      </w:r>
      <w:r w:rsidR="00AA07D9" w:rsidRPr="00EC2BEC">
        <w:rPr>
          <w:rFonts w:cs="Arial" w:hint="eastAsia"/>
          <w:color w:val="000000" w:themeColor="text1"/>
          <w:sz w:val="28"/>
          <w:szCs w:val="28"/>
        </w:rPr>
        <w:t>及主管目的事業單位</w:t>
      </w:r>
      <w:r w:rsidR="00EE2827" w:rsidRPr="00EC2BEC">
        <w:rPr>
          <w:rFonts w:cs="Arial" w:hint="eastAsia"/>
          <w:color w:val="000000" w:themeColor="text1"/>
          <w:sz w:val="28"/>
          <w:szCs w:val="28"/>
        </w:rPr>
        <w:t>執行成效，並依執行成果輔以必要之</w:t>
      </w:r>
      <w:r w:rsidR="00B24219" w:rsidRPr="00EC2BEC">
        <w:rPr>
          <w:rFonts w:cs="Arial" w:hint="eastAsia"/>
          <w:color w:val="000000" w:themeColor="text1"/>
          <w:sz w:val="28"/>
          <w:szCs w:val="28"/>
        </w:rPr>
        <w:t>支援、</w:t>
      </w:r>
      <w:r w:rsidR="00EE2827" w:rsidRPr="00EC2BEC">
        <w:rPr>
          <w:rFonts w:cs="Arial" w:hint="eastAsia"/>
          <w:color w:val="000000" w:themeColor="text1"/>
          <w:sz w:val="28"/>
          <w:szCs w:val="28"/>
        </w:rPr>
        <w:t>協助或獎勵。</w:t>
      </w:r>
    </w:p>
    <w:p w:rsidR="00AE4C57" w:rsidRPr="00EC2BEC" w:rsidRDefault="004832FC" w:rsidP="00AF672A">
      <w:pPr>
        <w:pStyle w:val="a4"/>
        <w:numPr>
          <w:ilvl w:val="0"/>
          <w:numId w:val="7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直轄市及各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縣市政府：</w:t>
      </w:r>
      <w:r w:rsidR="005A484B" w:rsidRPr="00EC2BEC">
        <w:rPr>
          <w:rFonts w:cs="Arial" w:hint="eastAsia"/>
          <w:color w:val="000000" w:themeColor="text1"/>
          <w:sz w:val="28"/>
          <w:szCs w:val="28"/>
        </w:rPr>
        <w:t xml:space="preserve"> </w:t>
      </w:r>
    </w:p>
    <w:p w:rsidR="000A3A99" w:rsidRPr="00EC2BEC" w:rsidRDefault="00DC3B6E" w:rsidP="00AF672A">
      <w:pPr>
        <w:pStyle w:val="a4"/>
        <w:numPr>
          <w:ilvl w:val="0"/>
          <w:numId w:val="13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配合安全</w:t>
      </w:r>
      <w:r w:rsidRPr="00EC2BEC">
        <w:rPr>
          <w:rFonts w:hint="eastAsia"/>
          <w:color w:val="000000" w:themeColor="text1"/>
          <w:sz w:val="28"/>
          <w:szCs w:val="28"/>
        </w:rPr>
        <w:t>健康</w:t>
      </w:r>
      <w:proofErr w:type="gramStart"/>
      <w:r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Pr="00EC2BEC">
        <w:rPr>
          <w:rFonts w:cs="Arial" w:hint="eastAsia"/>
          <w:color w:val="000000" w:themeColor="text1"/>
          <w:sz w:val="28"/>
          <w:szCs w:val="28"/>
        </w:rPr>
        <w:t>舉辦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由縣市首長主持之</w:t>
      </w:r>
      <w:proofErr w:type="gramStart"/>
      <w:r w:rsidR="00AE4C57" w:rsidRPr="00EC2BEC">
        <w:rPr>
          <w:rFonts w:cs="Arial" w:hint="eastAsia"/>
          <w:color w:val="000000" w:themeColor="text1"/>
          <w:sz w:val="28"/>
          <w:szCs w:val="28"/>
        </w:rPr>
        <w:t>大型</w:t>
      </w:r>
      <w:r w:rsidR="00BE2E10" w:rsidRPr="00EC2BEC">
        <w:rPr>
          <w:rFonts w:cs="Arial" w:hint="eastAsia"/>
          <w:color w:val="000000" w:themeColor="text1"/>
          <w:sz w:val="28"/>
          <w:szCs w:val="28"/>
        </w:rPr>
        <w:t>職安衛</w:t>
      </w:r>
      <w:proofErr w:type="gramEnd"/>
      <w:r w:rsidRPr="00EC2BEC">
        <w:rPr>
          <w:rFonts w:cs="Arial" w:hint="eastAsia"/>
          <w:color w:val="000000" w:themeColor="text1"/>
          <w:sz w:val="28"/>
          <w:szCs w:val="28"/>
        </w:rPr>
        <w:t>與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勞工</w:t>
      </w:r>
      <w:r w:rsidR="00273559" w:rsidRPr="00EC2BEC">
        <w:rPr>
          <w:rFonts w:cs="Arial" w:hint="eastAsia"/>
          <w:color w:val="000000" w:themeColor="text1"/>
          <w:sz w:val="28"/>
          <w:szCs w:val="28"/>
        </w:rPr>
        <w:t>健康</w:t>
      </w:r>
      <w:r w:rsidR="00BE2E10" w:rsidRPr="00EC2BEC">
        <w:rPr>
          <w:rFonts w:cs="Arial" w:hint="eastAsia"/>
          <w:color w:val="000000" w:themeColor="text1"/>
          <w:sz w:val="28"/>
          <w:szCs w:val="28"/>
        </w:rPr>
        <w:t>促進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宣示</w:t>
      </w:r>
      <w:r w:rsidR="00FC469D" w:rsidRPr="00EC2BEC">
        <w:rPr>
          <w:rFonts w:cs="Arial" w:hint="eastAsia"/>
          <w:color w:val="000000" w:themeColor="text1"/>
          <w:sz w:val="28"/>
          <w:szCs w:val="28"/>
        </w:rPr>
        <w:t>及績優單位</w:t>
      </w:r>
      <w:r w:rsidR="00BE2E10" w:rsidRPr="00EC2BEC">
        <w:rPr>
          <w:rFonts w:cs="Arial" w:hint="eastAsia"/>
          <w:color w:val="000000" w:themeColor="text1"/>
          <w:sz w:val="28"/>
          <w:szCs w:val="28"/>
        </w:rPr>
        <w:t>、安衛家族</w:t>
      </w:r>
      <w:r w:rsidR="00FC469D" w:rsidRPr="00EC2BEC">
        <w:rPr>
          <w:rFonts w:cs="Arial" w:hint="eastAsia"/>
          <w:color w:val="000000" w:themeColor="text1"/>
          <w:sz w:val="28"/>
          <w:szCs w:val="28"/>
        </w:rPr>
        <w:t>或</w:t>
      </w:r>
      <w:r w:rsidR="00BE2E10" w:rsidRPr="00EC2BEC">
        <w:rPr>
          <w:rFonts w:cs="Arial" w:hint="eastAsia"/>
          <w:color w:val="000000" w:themeColor="text1"/>
          <w:sz w:val="28"/>
          <w:szCs w:val="28"/>
        </w:rPr>
        <w:t>輔導</w:t>
      </w:r>
      <w:r w:rsidR="00FC469D" w:rsidRPr="00EC2BEC">
        <w:rPr>
          <w:rFonts w:cs="Arial" w:hint="eastAsia"/>
          <w:color w:val="000000" w:themeColor="text1"/>
          <w:sz w:val="28"/>
          <w:szCs w:val="28"/>
        </w:rPr>
        <w:t>志工等表揚活動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0A3A99" w:rsidRPr="00EC2BEC" w:rsidRDefault="00AE4C57" w:rsidP="00AF672A">
      <w:pPr>
        <w:pStyle w:val="a4"/>
        <w:numPr>
          <w:ilvl w:val="0"/>
          <w:numId w:val="13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lastRenderedPageBreak/>
        <w:t>講習訓練：辦理</w:t>
      </w:r>
      <w:r w:rsidR="00AA75CE" w:rsidRPr="00EC2BEC">
        <w:rPr>
          <w:rFonts w:cs="Arial" w:hint="eastAsia"/>
          <w:color w:val="000000" w:themeColor="text1"/>
          <w:sz w:val="28"/>
          <w:szCs w:val="28"/>
        </w:rPr>
        <w:t>職場危害辨識及健康服務宣導活動、</w:t>
      </w:r>
      <w:r w:rsidRPr="00EC2BEC">
        <w:rPr>
          <w:rFonts w:cs="Arial" w:hint="eastAsia"/>
          <w:color w:val="000000" w:themeColor="text1"/>
          <w:sz w:val="28"/>
          <w:szCs w:val="28"/>
        </w:rPr>
        <w:t>勞工安全衛生在職訓練、無一定雇主勞工訓練、高職災行業減災講習</w:t>
      </w:r>
      <w:r w:rsidR="0081576D" w:rsidRPr="00EC2BEC">
        <w:rPr>
          <w:rFonts w:cs="Arial" w:hint="eastAsia"/>
          <w:color w:val="000000" w:themeColor="text1"/>
          <w:sz w:val="28"/>
          <w:szCs w:val="28"/>
        </w:rPr>
        <w:t>、</w:t>
      </w:r>
      <w:r w:rsidR="008C60D5" w:rsidRPr="00EC2BEC">
        <w:rPr>
          <w:rFonts w:cs="Arial" w:hint="eastAsia"/>
          <w:color w:val="000000" w:themeColor="text1"/>
          <w:sz w:val="28"/>
          <w:szCs w:val="28"/>
        </w:rPr>
        <w:t>職場</w:t>
      </w:r>
      <w:r w:rsidR="0081576D" w:rsidRPr="00EC2BEC">
        <w:rPr>
          <w:rFonts w:cs="Arial" w:hint="eastAsia"/>
          <w:color w:val="000000" w:themeColor="text1"/>
          <w:sz w:val="28"/>
          <w:szCs w:val="28"/>
        </w:rPr>
        <w:t>健康</w:t>
      </w:r>
      <w:r w:rsidR="008C60D5" w:rsidRPr="00EC2BEC">
        <w:rPr>
          <w:rFonts w:cs="Arial" w:hint="eastAsia"/>
          <w:color w:val="000000" w:themeColor="text1"/>
          <w:sz w:val="28"/>
          <w:szCs w:val="28"/>
        </w:rPr>
        <w:t>管理實務</w:t>
      </w:r>
      <w:r w:rsidR="0081576D" w:rsidRPr="00EC2BEC">
        <w:rPr>
          <w:rFonts w:cs="Arial" w:hint="eastAsia"/>
          <w:color w:val="000000" w:themeColor="text1"/>
          <w:sz w:val="28"/>
          <w:szCs w:val="28"/>
        </w:rPr>
        <w:t>講習</w:t>
      </w:r>
      <w:r w:rsidR="003757C6" w:rsidRPr="00EC2BEC">
        <w:rPr>
          <w:rFonts w:cs="Arial" w:hint="eastAsia"/>
          <w:color w:val="000000" w:themeColor="text1"/>
          <w:sz w:val="28"/>
          <w:szCs w:val="28"/>
        </w:rPr>
        <w:t>及</w:t>
      </w:r>
      <w:r w:rsidRPr="00EC2BEC">
        <w:rPr>
          <w:rFonts w:cs="Arial" w:hint="eastAsia"/>
          <w:color w:val="000000" w:themeColor="text1"/>
          <w:sz w:val="28"/>
          <w:szCs w:val="28"/>
        </w:rPr>
        <w:t>製作</w:t>
      </w:r>
      <w:r w:rsidR="00BE2E10"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="00273559" w:rsidRPr="00EC2BEC">
        <w:rPr>
          <w:rFonts w:cs="Arial" w:hint="eastAsia"/>
          <w:color w:val="000000" w:themeColor="text1"/>
          <w:sz w:val="28"/>
          <w:szCs w:val="28"/>
        </w:rPr>
        <w:t>及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勞工</w:t>
      </w:r>
      <w:r w:rsidR="00273559" w:rsidRPr="00EC2BEC">
        <w:rPr>
          <w:rFonts w:cs="Arial" w:hint="eastAsia"/>
          <w:color w:val="000000" w:themeColor="text1"/>
          <w:sz w:val="28"/>
          <w:szCs w:val="28"/>
        </w:rPr>
        <w:t>健康</w:t>
      </w:r>
      <w:r w:rsidR="00C46DEF" w:rsidRPr="00EC2BEC">
        <w:rPr>
          <w:rFonts w:cs="Arial" w:hint="eastAsia"/>
          <w:color w:val="000000" w:themeColor="text1"/>
          <w:sz w:val="28"/>
          <w:szCs w:val="28"/>
        </w:rPr>
        <w:t>服務</w:t>
      </w:r>
      <w:r w:rsidRPr="00EC2BEC">
        <w:rPr>
          <w:rFonts w:cs="Arial" w:hint="eastAsia"/>
          <w:color w:val="000000" w:themeColor="text1"/>
          <w:sz w:val="28"/>
          <w:szCs w:val="28"/>
        </w:rPr>
        <w:t>宣導手冊等。</w:t>
      </w:r>
    </w:p>
    <w:p w:rsidR="00AE4C57" w:rsidRPr="00EC2BEC" w:rsidRDefault="00BE2E10" w:rsidP="00AF672A">
      <w:pPr>
        <w:pStyle w:val="a4"/>
        <w:numPr>
          <w:ilvl w:val="0"/>
          <w:numId w:val="13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臨場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輔導：</w:t>
      </w:r>
      <w:r w:rsidR="00CA7915" w:rsidRPr="00EC2BEC">
        <w:rPr>
          <w:rFonts w:cs="Arial" w:hint="eastAsia"/>
          <w:color w:val="000000" w:themeColor="text1"/>
          <w:sz w:val="28"/>
          <w:szCs w:val="28"/>
        </w:rPr>
        <w:t>結合在地</w:t>
      </w:r>
      <w:proofErr w:type="gramStart"/>
      <w:r w:rsidR="003C5FEC" w:rsidRPr="00EC2BEC">
        <w:rPr>
          <w:rFonts w:cs="Arial" w:hint="eastAsia"/>
          <w:color w:val="000000" w:themeColor="text1"/>
          <w:sz w:val="28"/>
          <w:szCs w:val="28"/>
        </w:rPr>
        <w:t>勞安志</w:t>
      </w:r>
      <w:proofErr w:type="gramEnd"/>
      <w:r w:rsidR="003C5FEC" w:rsidRPr="00EC2BEC">
        <w:rPr>
          <w:rFonts w:cs="Arial" w:hint="eastAsia"/>
          <w:color w:val="000000" w:themeColor="text1"/>
          <w:sz w:val="28"/>
          <w:szCs w:val="28"/>
        </w:rPr>
        <w:t>工及</w:t>
      </w:r>
      <w:proofErr w:type="gramStart"/>
      <w:r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="001060F7" w:rsidRPr="00EC2BEC">
        <w:rPr>
          <w:rFonts w:cs="Arial" w:hint="eastAsia"/>
          <w:color w:val="000000" w:themeColor="text1"/>
          <w:sz w:val="28"/>
          <w:szCs w:val="28"/>
        </w:rPr>
        <w:t>績</w:t>
      </w:r>
      <w:proofErr w:type="gramEnd"/>
      <w:r w:rsidR="001060F7" w:rsidRPr="00EC2BEC">
        <w:rPr>
          <w:rFonts w:cs="Arial" w:hint="eastAsia"/>
          <w:color w:val="000000" w:themeColor="text1"/>
          <w:sz w:val="28"/>
          <w:szCs w:val="28"/>
        </w:rPr>
        <w:t>優單位</w:t>
      </w:r>
      <w:r w:rsidR="00B24219" w:rsidRPr="00EC2BEC">
        <w:rPr>
          <w:rFonts w:cs="Arial" w:hint="eastAsia"/>
          <w:color w:val="000000" w:themeColor="text1"/>
          <w:sz w:val="28"/>
          <w:szCs w:val="28"/>
        </w:rPr>
        <w:t>，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實施轄內</w:t>
      </w:r>
      <w:r w:rsidR="00BD2F42" w:rsidRPr="00EC2BEC">
        <w:rPr>
          <w:rFonts w:cs="Arial" w:hint="eastAsia"/>
          <w:color w:val="000000" w:themeColor="text1"/>
          <w:sz w:val="28"/>
          <w:szCs w:val="28"/>
        </w:rPr>
        <w:t>中小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事業</w:t>
      </w:r>
      <w:r w:rsidR="00BD2F42" w:rsidRPr="00EC2BEC">
        <w:rPr>
          <w:rFonts w:cs="Arial" w:hint="eastAsia"/>
          <w:color w:val="000000" w:themeColor="text1"/>
          <w:sz w:val="28"/>
          <w:szCs w:val="28"/>
        </w:rPr>
        <w:t>廠場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工安</w:t>
      </w:r>
      <w:r w:rsidR="0042047A" w:rsidRPr="00EC2BEC">
        <w:rPr>
          <w:rFonts w:cs="Arial" w:hint="eastAsia"/>
          <w:color w:val="000000" w:themeColor="text1"/>
          <w:sz w:val="28"/>
          <w:szCs w:val="28"/>
        </w:rPr>
        <w:t>、勞工健康服務</w:t>
      </w:r>
      <w:r w:rsidR="0081576D" w:rsidRPr="00EC2BEC">
        <w:rPr>
          <w:rFonts w:cs="Arial" w:hint="eastAsia"/>
          <w:color w:val="000000" w:themeColor="text1"/>
          <w:sz w:val="28"/>
          <w:szCs w:val="28"/>
        </w:rPr>
        <w:t>輔導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7B0490" w:rsidRPr="00EC2BEC" w:rsidRDefault="00C575DE" w:rsidP="00AF672A">
      <w:pPr>
        <w:pStyle w:val="a4"/>
        <w:numPr>
          <w:ilvl w:val="0"/>
          <w:numId w:val="13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教育扎根：針對所轄中</w:t>
      </w:r>
      <w:r w:rsidR="00625709" w:rsidRPr="00EC2BEC">
        <w:rPr>
          <w:rFonts w:cs="Arial" w:hint="eastAsia"/>
          <w:color w:val="000000" w:themeColor="text1"/>
          <w:sz w:val="28"/>
          <w:szCs w:val="28"/>
        </w:rPr>
        <w:t>小</w:t>
      </w:r>
      <w:r w:rsidRPr="00EC2BEC">
        <w:rPr>
          <w:rFonts w:cs="Arial" w:hint="eastAsia"/>
          <w:color w:val="000000" w:themeColor="text1"/>
          <w:sz w:val="28"/>
          <w:szCs w:val="28"/>
        </w:rPr>
        <w:t>學</w:t>
      </w:r>
      <w:r w:rsidR="007B0490" w:rsidRPr="00EC2BEC">
        <w:rPr>
          <w:rFonts w:cs="Arial" w:hint="eastAsia"/>
          <w:color w:val="000000" w:themeColor="text1"/>
          <w:sz w:val="28"/>
          <w:szCs w:val="28"/>
        </w:rPr>
        <w:t>，推動職場安全衛生教育向下扎根。</w:t>
      </w:r>
    </w:p>
    <w:p w:rsidR="00AE4C57" w:rsidRPr="00EC2BEC" w:rsidRDefault="00AE4C57" w:rsidP="00AF672A">
      <w:pPr>
        <w:pStyle w:val="a4"/>
        <w:numPr>
          <w:ilvl w:val="0"/>
          <w:numId w:val="7"/>
        </w:numPr>
        <w:spacing w:before="72" w:line="480" w:lineRule="exact"/>
        <w:rPr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公民營</w:t>
      </w:r>
      <w:r w:rsidR="00AA75CE" w:rsidRPr="00EC2BEC">
        <w:rPr>
          <w:rFonts w:cs="Arial" w:hint="eastAsia"/>
          <w:color w:val="000000" w:themeColor="text1"/>
          <w:sz w:val="28"/>
          <w:szCs w:val="28"/>
        </w:rPr>
        <w:t>企業</w:t>
      </w:r>
      <w:r w:rsidRPr="00EC2BEC">
        <w:rPr>
          <w:rFonts w:cs="Arial" w:hint="eastAsia"/>
          <w:color w:val="000000" w:themeColor="text1"/>
          <w:sz w:val="28"/>
          <w:szCs w:val="28"/>
        </w:rPr>
        <w:t>：</w:t>
      </w:r>
    </w:p>
    <w:p w:rsidR="00AA75CE" w:rsidRPr="00EC2BEC" w:rsidRDefault="00AA75CE" w:rsidP="00AF672A">
      <w:pPr>
        <w:pStyle w:val="a4"/>
        <w:numPr>
          <w:ilvl w:val="0"/>
          <w:numId w:val="14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配合安全</w:t>
      </w:r>
      <w:r w:rsidRPr="00EC2BEC">
        <w:rPr>
          <w:rFonts w:hint="eastAsia"/>
          <w:color w:val="000000" w:themeColor="text1"/>
          <w:sz w:val="28"/>
          <w:szCs w:val="28"/>
        </w:rPr>
        <w:t>健康</w:t>
      </w:r>
      <w:proofErr w:type="gramStart"/>
      <w:r w:rsidRPr="00EC2BEC">
        <w:rPr>
          <w:rFonts w:cs="Arial" w:hint="eastAsia"/>
          <w:color w:val="000000" w:themeColor="text1"/>
          <w:sz w:val="28"/>
          <w:szCs w:val="28"/>
        </w:rPr>
        <w:t>週</w:t>
      </w:r>
      <w:proofErr w:type="gramEnd"/>
      <w:r w:rsidR="00AE4C57" w:rsidRPr="00EC2BEC">
        <w:rPr>
          <w:rFonts w:cs="Arial" w:hint="eastAsia"/>
          <w:color w:val="000000" w:themeColor="text1"/>
          <w:sz w:val="28"/>
          <w:szCs w:val="28"/>
        </w:rPr>
        <w:t>舉辦大型宣示活動</w:t>
      </w:r>
      <w:r w:rsidR="0029407A" w:rsidRPr="00EC2BEC">
        <w:rPr>
          <w:rFonts w:cs="Arial" w:hint="eastAsia"/>
          <w:color w:val="000000" w:themeColor="text1"/>
          <w:sz w:val="28"/>
          <w:szCs w:val="28"/>
        </w:rPr>
        <w:t>；以董事長或總經理名義發送簡訊或郵件給所有員工表達關懷</w:t>
      </w:r>
      <w:r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29407A" w:rsidRPr="00EC2BEC" w:rsidRDefault="0029407A" w:rsidP="00AF672A">
      <w:pPr>
        <w:pStyle w:val="a4"/>
        <w:numPr>
          <w:ilvl w:val="0"/>
          <w:numId w:val="14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宣導活動：</w:t>
      </w:r>
      <w:r w:rsidR="00AA75CE" w:rsidRPr="00EC2BEC">
        <w:rPr>
          <w:rFonts w:cs="Arial" w:hint="eastAsia"/>
          <w:color w:val="000000" w:themeColor="text1"/>
          <w:sz w:val="28"/>
          <w:szCs w:val="28"/>
        </w:rPr>
        <w:t>辦理</w:t>
      </w:r>
      <w:r w:rsidR="00461C1C"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="00D70257" w:rsidRPr="00EC2BEC">
        <w:rPr>
          <w:rFonts w:cs="Arial" w:hint="eastAsia"/>
          <w:color w:val="000000" w:themeColor="text1"/>
          <w:sz w:val="28"/>
          <w:szCs w:val="28"/>
        </w:rPr>
        <w:t>與</w:t>
      </w:r>
      <w:r w:rsidR="008C60D5" w:rsidRPr="00EC2BEC">
        <w:rPr>
          <w:rFonts w:cs="Arial" w:hint="eastAsia"/>
          <w:color w:val="000000" w:themeColor="text1"/>
          <w:sz w:val="28"/>
          <w:szCs w:val="28"/>
        </w:rPr>
        <w:t>勞工健康服務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績優單位</w:t>
      </w:r>
      <w:r w:rsidR="001060F7" w:rsidRPr="00EC2BEC">
        <w:rPr>
          <w:rFonts w:cs="Arial" w:hint="eastAsia"/>
          <w:color w:val="000000" w:themeColor="text1"/>
          <w:sz w:val="28"/>
          <w:szCs w:val="28"/>
        </w:rPr>
        <w:t>（人員）</w:t>
      </w:r>
      <w:r w:rsidR="00D70257" w:rsidRPr="00EC2BEC">
        <w:rPr>
          <w:rFonts w:cs="Arial" w:hint="eastAsia"/>
          <w:color w:val="000000" w:themeColor="text1"/>
          <w:sz w:val="28"/>
          <w:szCs w:val="28"/>
        </w:rPr>
        <w:t>及承攬商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表揚、</w:t>
      </w:r>
      <w:r w:rsidR="008C60D5" w:rsidRPr="00EC2BEC">
        <w:rPr>
          <w:rFonts w:cs="Arial" w:hint="eastAsia"/>
          <w:color w:val="000000" w:themeColor="text1"/>
          <w:sz w:val="28"/>
          <w:szCs w:val="28"/>
        </w:rPr>
        <w:t>勞工</w:t>
      </w:r>
      <w:r w:rsidR="00A84AAB" w:rsidRPr="00EC2BEC">
        <w:rPr>
          <w:rFonts w:cs="Arial" w:hint="eastAsia"/>
          <w:color w:val="000000" w:themeColor="text1"/>
          <w:sz w:val="28"/>
          <w:szCs w:val="28"/>
        </w:rPr>
        <w:t>健康</w:t>
      </w:r>
      <w:r w:rsidR="008C60D5" w:rsidRPr="00EC2BEC">
        <w:rPr>
          <w:rFonts w:cs="Arial" w:hint="eastAsia"/>
          <w:color w:val="000000" w:themeColor="text1"/>
          <w:sz w:val="28"/>
          <w:szCs w:val="28"/>
        </w:rPr>
        <w:t>服務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宣導</w:t>
      </w:r>
      <w:r w:rsidR="00544A8E" w:rsidRPr="00EC2BEC">
        <w:rPr>
          <w:rFonts w:cs="Arial" w:hint="eastAsia"/>
          <w:color w:val="000000" w:themeColor="text1"/>
          <w:sz w:val="28"/>
          <w:szCs w:val="28"/>
        </w:rPr>
        <w:t>及</w:t>
      </w:r>
      <w:r w:rsidR="001060F7" w:rsidRPr="00EC2BEC">
        <w:rPr>
          <w:rFonts w:cs="Arial" w:hint="eastAsia"/>
          <w:color w:val="000000" w:themeColor="text1"/>
          <w:sz w:val="28"/>
          <w:szCs w:val="28"/>
        </w:rPr>
        <w:t>各類</w:t>
      </w:r>
      <w:r w:rsidR="00461C1C"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="00544A8E" w:rsidRPr="00EC2BEC">
        <w:rPr>
          <w:rFonts w:cs="Arial" w:hint="eastAsia"/>
          <w:color w:val="000000" w:themeColor="text1"/>
          <w:sz w:val="28"/>
          <w:szCs w:val="28"/>
        </w:rPr>
        <w:t>競賽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活動</w:t>
      </w:r>
      <w:r w:rsidRPr="00EC2BEC">
        <w:rPr>
          <w:rFonts w:cs="Arial" w:hint="eastAsia"/>
          <w:color w:val="000000" w:themeColor="text1"/>
          <w:sz w:val="28"/>
          <w:szCs w:val="28"/>
        </w:rPr>
        <w:t>；建置防災演練、充實工安、勞工健康專屬網頁；辦理各級</w:t>
      </w:r>
      <w:r w:rsidR="00461C1C"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cs="Arial" w:hint="eastAsia"/>
          <w:color w:val="000000" w:themeColor="text1"/>
          <w:sz w:val="28"/>
          <w:szCs w:val="28"/>
        </w:rPr>
        <w:t>與勞工健康服務會議、製作</w:t>
      </w:r>
      <w:r w:rsidR="00461C1C" w:rsidRPr="00EC2BEC">
        <w:rPr>
          <w:rFonts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cs="Arial" w:hint="eastAsia"/>
          <w:color w:val="000000" w:themeColor="text1"/>
          <w:sz w:val="28"/>
          <w:szCs w:val="28"/>
        </w:rPr>
        <w:t>及健康服務相關</w:t>
      </w:r>
      <w:r w:rsidRPr="00EC2BEC">
        <w:rPr>
          <w:rFonts w:hint="eastAsia"/>
          <w:color w:val="000000" w:themeColor="text1"/>
          <w:sz w:val="28"/>
          <w:szCs w:val="28"/>
        </w:rPr>
        <w:t>宣導品</w:t>
      </w:r>
      <w:r w:rsidRPr="00EC2BEC">
        <w:rPr>
          <w:rFonts w:cs="Arial" w:hint="eastAsia"/>
          <w:color w:val="000000" w:themeColor="text1"/>
          <w:sz w:val="28"/>
          <w:szCs w:val="28"/>
        </w:rPr>
        <w:t>。</w:t>
      </w:r>
    </w:p>
    <w:p w:rsidR="0029407A" w:rsidRPr="00EC2BEC" w:rsidRDefault="0029407A" w:rsidP="00AF672A">
      <w:pPr>
        <w:pStyle w:val="af0"/>
        <w:numPr>
          <w:ilvl w:val="0"/>
          <w:numId w:val="14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講習訓練：辦理危害辨識、風險評估或內部稽核訓練、</w:t>
      </w:r>
      <w:r w:rsidR="00461C1C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技術及職場健康管理實務</w:t>
      </w:r>
      <w:r w:rsidR="00DC3B6E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講習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、無一定雇主勞工訓練、高危險作業危害辨識講習、製作</w:t>
      </w:r>
      <w:r w:rsidR="0010786B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技術</w:t>
      </w:r>
      <w:r w:rsidR="00AA07D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健康服務推廣手冊</w:t>
      </w:r>
      <w:r w:rsidR="00AA07D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proofErr w:type="gramStart"/>
      <w:r w:rsidR="00AA07D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工安體感訓練</w:t>
      </w:r>
      <w:proofErr w:type="gramEnd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29407A" w:rsidRPr="00EC2BEC" w:rsidRDefault="0029407A" w:rsidP="00AF672A">
      <w:pPr>
        <w:pStyle w:val="af0"/>
        <w:numPr>
          <w:ilvl w:val="0"/>
          <w:numId w:val="14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技術輔導：推動職業安全衛生管理系統、加強承攬商</w:t>
      </w:r>
      <w:r w:rsidR="002A1C4A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管理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、勞工健康服務輔導及稽查體檢，並適時協助當地政府推動中小事業防災輔導或技術指導。</w:t>
      </w:r>
    </w:p>
    <w:p w:rsidR="00DC3B6E" w:rsidRPr="00EC2BEC" w:rsidRDefault="00DC3B6E" w:rsidP="00AF672A">
      <w:pPr>
        <w:pStyle w:val="a4"/>
        <w:numPr>
          <w:ilvl w:val="0"/>
          <w:numId w:val="7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cs="Arial" w:hint="eastAsia"/>
          <w:color w:val="000000" w:themeColor="text1"/>
          <w:sz w:val="28"/>
          <w:szCs w:val="28"/>
        </w:rPr>
        <w:t>各級學校：</w:t>
      </w:r>
    </w:p>
    <w:p w:rsidR="00DC3B6E" w:rsidRPr="00EC2BEC" w:rsidRDefault="00DC3B6E" w:rsidP="00AF672A">
      <w:pPr>
        <w:pStyle w:val="af0"/>
        <w:numPr>
          <w:ilvl w:val="0"/>
          <w:numId w:val="16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由校長或系所等主管透過朝（</w:t>
      </w:r>
      <w:proofErr w:type="gramStart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週</w:t>
      </w:r>
      <w:proofErr w:type="gramEnd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）會或研討會等活動宣示全員落實工安、針對全校師生實施</w:t>
      </w:r>
      <w:r w:rsidR="00D43376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之通識教育及災害案例宣導。</w:t>
      </w:r>
    </w:p>
    <w:p w:rsidR="00DC3B6E" w:rsidRPr="00EC2BEC" w:rsidRDefault="00DC3B6E" w:rsidP="00AF672A">
      <w:pPr>
        <w:pStyle w:val="af0"/>
        <w:numPr>
          <w:ilvl w:val="0"/>
          <w:numId w:val="16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大專校院職安衛、護理相關科系由教師支援當地主管機關或事業單位等辦理研習；其他學校則邀請專家學者辦理</w:t>
      </w:r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職安衛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、勞工健康服務專題演講、研討座談、帶領學生至廠場實施安</w:t>
      </w:r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全衛生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、勞工健康服務觀摩、見習或實習。</w:t>
      </w:r>
    </w:p>
    <w:p w:rsidR="00DC3B6E" w:rsidRPr="00EC2BEC" w:rsidRDefault="00DC3B6E" w:rsidP="00AF672A">
      <w:pPr>
        <w:pStyle w:val="af0"/>
        <w:numPr>
          <w:ilvl w:val="0"/>
          <w:numId w:val="16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宣導活動：規劃職業安全衛生宣導主題，舉辦工安海報、標語、漫畫、演講、心得寫作或多媒體影片等創作競賽，鼓勵學生踴躍參與，落實安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>全衛生教育向下扎根。</w:t>
      </w:r>
    </w:p>
    <w:p w:rsidR="00DC3B6E" w:rsidRPr="00EC2BEC" w:rsidRDefault="00DC3B6E" w:rsidP="00AF672A">
      <w:pPr>
        <w:pStyle w:val="af0"/>
        <w:numPr>
          <w:ilvl w:val="0"/>
          <w:numId w:val="16"/>
        </w:numPr>
        <w:snapToGrid w:val="0"/>
        <w:spacing w:line="480" w:lineRule="exact"/>
        <w:ind w:leftChars="0"/>
        <w:rPr>
          <w:rFonts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講習訓練：培訓校園安全衛生種子師資、製作校園工安及健康保護實用</w:t>
      </w:r>
      <w:r w:rsidR="00860D3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手冊；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加強校園工程及實驗（實習）場所工安查核及體檢。</w:t>
      </w:r>
    </w:p>
    <w:p w:rsidR="00AE4C57" w:rsidRPr="00EC2BEC" w:rsidRDefault="00DC3B6E" w:rsidP="00AF672A">
      <w:pPr>
        <w:pStyle w:val="a4"/>
        <w:numPr>
          <w:ilvl w:val="0"/>
          <w:numId w:val="7"/>
        </w:numPr>
        <w:spacing w:before="72" w:line="480" w:lineRule="exact"/>
        <w:rPr>
          <w:rFonts w:cs="Arial"/>
          <w:color w:val="000000" w:themeColor="text1"/>
          <w:sz w:val="28"/>
          <w:szCs w:val="28"/>
        </w:rPr>
      </w:pPr>
      <w:r w:rsidRPr="00EC2BEC">
        <w:rPr>
          <w:rFonts w:hint="eastAsia"/>
          <w:color w:val="000000" w:themeColor="text1"/>
          <w:sz w:val="28"/>
          <w:szCs w:val="28"/>
        </w:rPr>
        <w:t>其他</w:t>
      </w:r>
      <w:r w:rsidR="00F45B37" w:rsidRPr="00EC2BEC">
        <w:rPr>
          <w:rFonts w:hint="eastAsia"/>
          <w:color w:val="000000" w:themeColor="text1"/>
          <w:sz w:val="28"/>
          <w:szCs w:val="28"/>
        </w:rPr>
        <w:t>團體</w:t>
      </w:r>
      <w:r w:rsidR="00AE4C57" w:rsidRPr="00EC2BEC">
        <w:rPr>
          <w:rFonts w:cs="Arial" w:hint="eastAsia"/>
          <w:color w:val="000000" w:themeColor="text1"/>
          <w:sz w:val="28"/>
          <w:szCs w:val="28"/>
        </w:rPr>
        <w:t>：</w:t>
      </w:r>
      <w:r w:rsidR="00F45B37" w:rsidRPr="00EC2BEC">
        <w:rPr>
          <w:rFonts w:cs="Arial" w:hint="eastAsia"/>
          <w:color w:val="000000" w:themeColor="text1"/>
          <w:sz w:val="28"/>
          <w:szCs w:val="28"/>
        </w:rPr>
        <w:t>（含各</w:t>
      </w:r>
      <w:r w:rsidR="00F45B37" w:rsidRPr="00EC2BEC">
        <w:rPr>
          <w:rFonts w:hint="eastAsia"/>
          <w:color w:val="000000" w:themeColor="text1"/>
          <w:sz w:val="28"/>
          <w:szCs w:val="28"/>
        </w:rPr>
        <w:t>安全衛生社團法人及職業訓練機構等單位</w:t>
      </w:r>
      <w:r w:rsidR="00F45B37" w:rsidRPr="00EC2BEC">
        <w:rPr>
          <w:rFonts w:cs="Arial" w:hint="eastAsia"/>
          <w:color w:val="000000" w:themeColor="text1"/>
          <w:sz w:val="28"/>
          <w:szCs w:val="28"/>
        </w:rPr>
        <w:t>）</w:t>
      </w:r>
      <w:r w:rsidR="00D7059B" w:rsidRPr="00EC2BEC">
        <w:rPr>
          <w:rFonts w:cs="Arial" w:hint="eastAsia"/>
          <w:color w:val="000000" w:themeColor="text1"/>
          <w:sz w:val="28"/>
          <w:szCs w:val="28"/>
        </w:rPr>
        <w:t xml:space="preserve"> </w:t>
      </w:r>
    </w:p>
    <w:p w:rsidR="000A3A99" w:rsidRPr="00EC2BEC" w:rsidRDefault="00BF5EE1" w:rsidP="00AF672A">
      <w:pPr>
        <w:pStyle w:val="af0"/>
        <w:numPr>
          <w:ilvl w:val="0"/>
          <w:numId w:val="15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於召開代表大會之同時，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舉辦</w:t>
      </w:r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績優單位（人員）</w:t>
      </w:r>
      <w:r w:rsidR="00D20002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表揚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活動</w:t>
      </w:r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工安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專題</w:t>
      </w:r>
      <w:r w:rsidR="00A84AAB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及健康</w:t>
      </w:r>
      <w:r w:rsidR="00507E48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服務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研討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（座談</w:t>
      </w:r>
      <w:r w:rsidR="00AE4C5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）會。</w:t>
      </w:r>
    </w:p>
    <w:p w:rsidR="00022A15" w:rsidRPr="00EC2BEC" w:rsidRDefault="00534DDB" w:rsidP="00AF672A">
      <w:pPr>
        <w:pStyle w:val="af0"/>
        <w:numPr>
          <w:ilvl w:val="0"/>
          <w:numId w:val="15"/>
        </w:numPr>
        <w:snapToGrid w:val="0"/>
        <w:spacing w:line="48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召開</w:t>
      </w:r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工安委員會或工安小組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會議</w:t>
      </w:r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研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議</w:t>
      </w:r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</w:t>
      </w:r>
      <w:proofErr w:type="gramEnd"/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安衛</w:t>
      </w:r>
      <w:r w:rsidR="00245AA1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與</w:t>
      </w:r>
      <w:r w:rsidR="00DC3B6E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勞工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健康</w:t>
      </w:r>
      <w:r w:rsidR="00245AA1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保護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計畫（</w:t>
      </w:r>
      <w:r w:rsidR="00022A1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同業職業災害統計、通報機制，並與國外同業比較分析</w:t>
      </w:r>
      <w:r w:rsidR="00526112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，以及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中小企業協助</w:t>
      </w:r>
      <w:r w:rsidR="00505BB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工會參與工安活動機制</w:t>
      </w:r>
      <w:r w:rsidR="00505BB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62570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防災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教育訓練</w:t>
      </w:r>
      <w:r w:rsidR="0086790F" w:rsidRPr="00EC2BEC">
        <w:rPr>
          <w:rFonts w:ascii="新細明體" w:hAnsi="新細明體" w:cs="Arial" w:hint="eastAsia"/>
          <w:color w:val="000000" w:themeColor="text1"/>
          <w:sz w:val="28"/>
          <w:szCs w:val="28"/>
        </w:rPr>
        <w:t>…</w:t>
      </w:r>
      <w:r w:rsidR="00254B5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等）。</w:t>
      </w:r>
    </w:p>
    <w:p w:rsidR="000A3A99" w:rsidRPr="00EC2BEC" w:rsidRDefault="00AE4C57" w:rsidP="00AF672A">
      <w:pPr>
        <w:pStyle w:val="af0"/>
        <w:numPr>
          <w:ilvl w:val="0"/>
          <w:numId w:val="15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講習訓練：</w:t>
      </w:r>
      <w:r w:rsidR="00BF5EE1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調查同業或會員職災預防需求，</w:t>
      </w:r>
      <w:r w:rsidR="00F45B3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配合相關單位資源</w:t>
      </w:r>
      <w:r w:rsidR="00BF5EE1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15502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安全衛生教育訓練</w:t>
      </w: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18C6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講習</w:t>
      </w:r>
      <w:r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E4C57" w:rsidRPr="00EC2BEC" w:rsidRDefault="00D20002" w:rsidP="00AF672A">
      <w:pPr>
        <w:pStyle w:val="af0"/>
        <w:numPr>
          <w:ilvl w:val="0"/>
          <w:numId w:val="15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C2BEC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臨廠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proofErr w:type="gramEnd"/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：協助會員</w:t>
      </w:r>
      <w:r w:rsidR="00F45B3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推動</w:t>
      </w:r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職安衛</w:t>
      </w:r>
      <w:r w:rsidR="00507E48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、勞工健康服務</w:t>
      </w:r>
      <w:r w:rsidR="00AE4C57" w:rsidRPr="00EC2BEC">
        <w:rPr>
          <w:rFonts w:ascii="標楷體" w:eastAsia="標楷體" w:hAnsi="標楷體" w:hint="eastAsia"/>
          <w:color w:val="000000" w:themeColor="text1"/>
          <w:sz w:val="28"/>
          <w:szCs w:val="28"/>
        </w:rPr>
        <w:t>訪視輔導。</w:t>
      </w:r>
    </w:p>
    <w:p w:rsidR="00023EC5" w:rsidRPr="00EC2BEC" w:rsidRDefault="00023EC5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經費編列：由各單位自行籌措支應。</w:t>
      </w:r>
    </w:p>
    <w:p w:rsidR="00860D37" w:rsidRPr="00EC2BEC" w:rsidRDefault="00860D37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各單位得參考本</w:t>
      </w:r>
      <w:r w:rsidR="00E7671C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實施計畫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，依單位屬性自行</w:t>
      </w:r>
      <w:proofErr w:type="gramStart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研</w:t>
      </w:r>
      <w:proofErr w:type="gramEnd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訂安全健康</w:t>
      </w:r>
      <w:proofErr w:type="gramStart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週</w:t>
      </w:r>
      <w:proofErr w:type="gramEnd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活動計畫及其績效指標（格式如附件）</w:t>
      </w:r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，並</w:t>
      </w:r>
      <w:r w:rsidR="00F42FD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</w:t>
      </w:r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上傳至「職場安全健康</w:t>
      </w:r>
      <w:proofErr w:type="gramStart"/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週</w:t>
      </w:r>
      <w:proofErr w:type="gramEnd"/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專網」(實施計畫</w:t>
      </w:r>
      <w:r w:rsidR="00F42FD0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應</w:t>
      </w:r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於</w:t>
      </w:r>
      <w:r w:rsidR="002F19DF" w:rsidRPr="00EA4B32">
        <w:rPr>
          <w:rFonts w:ascii="標楷體" w:eastAsia="標楷體" w:hAnsi="標楷體" w:cs="Arial" w:hint="eastAsia"/>
          <w:b/>
          <w:color w:val="FF0000"/>
          <w:sz w:val="28"/>
          <w:szCs w:val="28"/>
        </w:rPr>
        <w:t>4月</w:t>
      </w:r>
      <w:r w:rsidR="003156CB" w:rsidRPr="00EA4B32">
        <w:rPr>
          <w:rFonts w:ascii="標楷體" w:eastAsia="標楷體" w:hAnsi="標楷體" w:cs="Arial" w:hint="eastAsia"/>
          <w:b/>
          <w:color w:val="FF0000"/>
          <w:sz w:val="28"/>
          <w:szCs w:val="28"/>
        </w:rPr>
        <w:t>2</w:t>
      </w:r>
      <w:r w:rsidR="00037CF6" w:rsidRPr="00EA4B32">
        <w:rPr>
          <w:rFonts w:ascii="標楷體" w:eastAsia="標楷體" w:hAnsi="標楷體" w:cs="Arial" w:hint="eastAsia"/>
          <w:b/>
          <w:color w:val="FF0000"/>
          <w:sz w:val="28"/>
          <w:szCs w:val="28"/>
        </w:rPr>
        <w:t>0</w:t>
      </w:r>
      <w:r w:rsidR="002F19DF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日前上傳，執行成果應於11月30日前上傳)</w:t>
      </w:r>
      <w:r w:rsidR="00242A87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，參與</w:t>
      </w:r>
      <w:r w:rsidR="0044414B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證明將於執行成果上傳後，由</w:t>
      </w:r>
      <w:r w:rsidR="001F058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提報</w:t>
      </w:r>
      <w:r w:rsidR="0044414B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單位自行下載</w:t>
      </w:r>
      <w:r w:rsidR="001F0585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列印</w:t>
      </w:r>
      <w:r w:rsidR="0044414B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使用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860D37" w:rsidRPr="00EC2BEC" w:rsidRDefault="00860D37" w:rsidP="00AF672A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各單位所定計畫</w:t>
      </w:r>
      <w:r w:rsidR="00174594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執行情形，後續列為直轄市、縣(市)主管機關、各目的事業主管機關推動職業安全衛生業務績效評核項目；事業單位列為參加國家職業安全衛生獎、推行職業安全衛生優良單位、公共工程金安獎</w:t>
      </w:r>
      <w:r w:rsidR="000D7139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、政府機構推動職業安全衛生業務績效優良獎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及職業安全衛生教育訓練單位</w:t>
      </w:r>
      <w:r w:rsidR="001C1FB4"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評鑑</w:t>
      </w:r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等評選(</w:t>
      </w:r>
      <w:proofErr w:type="gramStart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鑑</w:t>
      </w:r>
      <w:proofErr w:type="gramEnd"/>
      <w:r w:rsidRPr="00EC2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)活動之指標。</w:t>
      </w:r>
    </w:p>
    <w:p w:rsidR="006915CA" w:rsidRPr="002C03CA" w:rsidRDefault="006915CA" w:rsidP="00C03675">
      <w:pPr>
        <w:snapToGrid w:val="0"/>
        <w:spacing w:line="480" w:lineRule="exact"/>
        <w:ind w:leftChars="116" w:left="838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3D78DD" w:rsidRPr="000D7139" w:rsidRDefault="003D78DD" w:rsidP="0036750E">
      <w:pPr>
        <w:snapToGrid w:val="0"/>
        <w:spacing w:line="5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D78DD" w:rsidRPr="000D7139" w:rsidSect="00CC6CFF">
          <w:footerReference w:type="even" r:id="rId8"/>
          <w:footerReference w:type="default" r:id="rId9"/>
          <w:pgSz w:w="11906" w:h="16838" w:code="9"/>
          <w:pgMar w:top="1258" w:right="1106" w:bottom="1258" w:left="964" w:header="567" w:footer="567" w:gutter="0"/>
          <w:cols w:space="425"/>
          <w:docGrid w:type="linesAndChars" w:linePitch="360"/>
        </w:sectPr>
      </w:pPr>
    </w:p>
    <w:p w:rsidR="008D0BA4" w:rsidRPr="002C03CA" w:rsidRDefault="0060471E" w:rsidP="008D0BA4">
      <w:p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95pt;margin-top:-48.65pt;width:68.25pt;height:27pt;z-index:251657216">
            <v:stroke dashstyle="1 1" endcap="round"/>
            <v:textbox style="mso-next-textbox:#_x0000_s1026">
              <w:txbxContent>
                <w:p w:rsidR="00035EE8" w:rsidRDefault="00D52B3C" w:rsidP="008D0BA4">
                  <w:r>
                    <w:rPr>
                      <w:rFonts w:hint="eastAsia"/>
                    </w:rPr>
                    <w:t>參考格式</w:t>
                  </w:r>
                </w:p>
              </w:txbxContent>
            </v:textbox>
          </v:shape>
        </w:pict>
      </w:r>
      <w:r w:rsidR="008D0BA4" w:rsidRPr="002C0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895F51" w:rsidRPr="002C0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</w:p>
    <w:p w:rsidR="00B05A7F" w:rsidRPr="002C03CA" w:rsidRDefault="008D0BA4" w:rsidP="008D0BA4">
      <w:pPr>
        <w:pStyle w:val="3"/>
        <w:tabs>
          <w:tab w:val="left" w:pos="720"/>
        </w:tabs>
        <w:spacing w:line="440" w:lineRule="exact"/>
        <w:ind w:left="1920" w:right="-23" w:hanging="144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C03CA">
        <w:rPr>
          <w:rFonts w:eastAsia="標楷體" w:hint="eastAsia"/>
          <w:b/>
          <w:color w:val="000000" w:themeColor="text1"/>
          <w:sz w:val="36"/>
          <w:szCs w:val="36"/>
        </w:rPr>
        <w:t>○○○</w:t>
      </w:r>
      <w:r w:rsidR="006837E3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B05A7F" w:rsidRPr="002C03CA">
        <w:rPr>
          <w:rFonts w:eastAsia="標楷體" w:hint="eastAsia"/>
          <w:b/>
          <w:color w:val="000000" w:themeColor="text1"/>
          <w:sz w:val="36"/>
          <w:szCs w:val="36"/>
        </w:rPr>
        <w:t>公司</w:t>
      </w:r>
      <w:r w:rsidR="006837E3">
        <w:rPr>
          <w:rFonts w:eastAsia="標楷體" w:hint="eastAsia"/>
          <w:b/>
          <w:color w:val="000000" w:themeColor="text1"/>
          <w:sz w:val="36"/>
          <w:szCs w:val="36"/>
        </w:rPr>
        <w:t>、機關或學校</w:t>
      </w:r>
      <w:r w:rsidR="006837E3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8D0BA4" w:rsidRPr="002C03CA" w:rsidRDefault="000A1E73" w:rsidP="008D0BA4">
      <w:pPr>
        <w:pStyle w:val="3"/>
        <w:tabs>
          <w:tab w:val="left" w:pos="720"/>
        </w:tabs>
        <w:spacing w:line="440" w:lineRule="exact"/>
        <w:ind w:left="1920" w:right="-23" w:hanging="1440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C03CA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="007B1F57">
        <w:rPr>
          <w:rFonts w:eastAsia="標楷體" w:hint="eastAsia"/>
          <w:b/>
          <w:color w:val="000000" w:themeColor="text1"/>
          <w:sz w:val="36"/>
          <w:szCs w:val="36"/>
        </w:rPr>
        <w:t>8</w:t>
      </w:r>
      <w:proofErr w:type="gramEnd"/>
      <w:r w:rsidR="008D0BA4" w:rsidRPr="002C03CA">
        <w:rPr>
          <w:rFonts w:eastAsia="標楷體" w:hint="eastAsia"/>
          <w:b/>
          <w:color w:val="000000" w:themeColor="text1"/>
          <w:sz w:val="36"/>
          <w:szCs w:val="36"/>
        </w:rPr>
        <w:t>年度職場安全健康</w:t>
      </w:r>
      <w:proofErr w:type="gramStart"/>
      <w:r w:rsidR="008D0BA4" w:rsidRPr="002C03CA">
        <w:rPr>
          <w:rFonts w:eastAsia="標楷體" w:hint="eastAsia"/>
          <w:b/>
          <w:color w:val="000000" w:themeColor="text1"/>
          <w:sz w:val="36"/>
          <w:szCs w:val="36"/>
        </w:rPr>
        <w:t>週</w:t>
      </w:r>
      <w:proofErr w:type="gramEnd"/>
      <w:r w:rsidR="008D0BA4" w:rsidRPr="002C03CA">
        <w:rPr>
          <w:rFonts w:eastAsia="標楷體" w:hint="eastAsia"/>
          <w:b/>
          <w:color w:val="000000" w:themeColor="text1"/>
          <w:sz w:val="36"/>
          <w:szCs w:val="36"/>
        </w:rPr>
        <w:t>活動實施計畫</w:t>
      </w:r>
    </w:p>
    <w:p w:rsidR="008D0BA4" w:rsidRPr="002C03CA" w:rsidRDefault="008D0BA4" w:rsidP="008D0BA4">
      <w:pPr>
        <w:pStyle w:val="3"/>
        <w:tabs>
          <w:tab w:val="left" w:pos="720"/>
        </w:tabs>
        <w:spacing w:line="440" w:lineRule="exact"/>
        <w:ind w:left="1920" w:right="-23" w:hanging="1440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  <w:r w:rsidR="00E3512D"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 w:rsidR="00E3512D"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</w:p>
    <w:p w:rsidR="008D0BA4" w:rsidRPr="002C03CA" w:rsidRDefault="008D0BA4" w:rsidP="008D0BA4">
      <w:pPr>
        <w:tabs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計畫期程：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ind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實施對象：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ind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實施方式及內容：（附詳細活動一覽表）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預定進度：（附進度表）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經費需求：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預期效益：</w:t>
      </w:r>
    </w:p>
    <w:p w:rsidR="008D0BA4" w:rsidRPr="002C03CA" w:rsidRDefault="008D0BA4" w:rsidP="008D0BA4">
      <w:pPr>
        <w:tabs>
          <w:tab w:val="num" w:pos="600"/>
        </w:tabs>
        <w:spacing w:line="360" w:lineRule="exact"/>
        <w:ind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0BA4" w:rsidRPr="002C03CA" w:rsidRDefault="008D0BA4" w:rsidP="00AF672A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exact"/>
        <w:jc w:val="both"/>
        <w:rPr>
          <w:color w:val="000000" w:themeColor="text1"/>
        </w:rPr>
      </w:pPr>
      <w:r w:rsidRPr="002C03CA">
        <w:rPr>
          <w:rFonts w:ascii="標楷體" w:eastAsia="標楷體" w:hAnsi="標楷體" w:hint="eastAsia"/>
          <w:color w:val="000000" w:themeColor="text1"/>
          <w:sz w:val="28"/>
          <w:szCs w:val="28"/>
        </w:rPr>
        <w:t>計畫考核：</w:t>
      </w:r>
    </w:p>
    <w:p w:rsidR="004B0409" w:rsidRPr="002C03CA" w:rsidRDefault="004B0409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D0BA4" w:rsidRPr="002C03CA" w:rsidRDefault="008D0BA4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E3512D" w:rsidRPr="002C03CA" w:rsidRDefault="00E3512D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E3512D" w:rsidRPr="002C03CA" w:rsidRDefault="00E3512D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E3512D" w:rsidRPr="002C03CA" w:rsidRDefault="00E3512D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E3512D" w:rsidRPr="002C03CA" w:rsidRDefault="00E3512D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E3512D" w:rsidRPr="002C03CA" w:rsidRDefault="0060471E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noProof/>
          <w:color w:val="000000" w:themeColor="text1"/>
          <w:sz w:val="28"/>
          <w:szCs w:val="28"/>
        </w:rPr>
        <w:pict>
          <v:shape id="_x0000_s1027" type="#_x0000_t202" style="position:absolute;left:0;text-align:left;margin-left:-.2pt;margin-top:10.05pt;width:491.25pt;height:76.5pt;z-index:251658240" strokecolor="red" strokeweight="1.5pt">
            <v:stroke dashstyle="dashDot"/>
            <v:textbox>
              <w:txbxContent>
                <w:p w:rsidR="00035EE8" w:rsidRPr="00EA2077" w:rsidRDefault="00035EE8" w:rsidP="004A5A01">
                  <w:pPr>
                    <w:pStyle w:val="a4"/>
                    <w:spacing w:before="72" w:line="300" w:lineRule="exact"/>
                    <w:ind w:left="566" w:hangingChars="283" w:hanging="566"/>
                    <w:rPr>
                      <w:color w:val="FF0000"/>
                      <w:sz w:val="20"/>
                      <w:szCs w:val="20"/>
                    </w:rPr>
                  </w:pPr>
                  <w:r w:rsidRPr="00EA2077">
                    <w:rPr>
                      <w:rFonts w:hint="eastAsia"/>
                      <w:color w:val="FF0000"/>
                      <w:sz w:val="20"/>
                      <w:szCs w:val="20"/>
                    </w:rPr>
                    <w:t>*</w:t>
                  </w:r>
                  <w:proofErr w:type="gramStart"/>
                  <w:r w:rsidRPr="00EA2077">
                    <w:rPr>
                      <w:rFonts w:hint="eastAsia"/>
                      <w:color w:val="FF0000"/>
                      <w:sz w:val="20"/>
                      <w:szCs w:val="20"/>
                    </w:rPr>
                    <w:t>註</w:t>
                  </w:r>
                  <w:proofErr w:type="gramEnd"/>
                  <w:r w:rsidRPr="00EA2077">
                    <w:rPr>
                      <w:rFonts w:hint="eastAsia"/>
                      <w:color w:val="FF0000"/>
                      <w:sz w:val="20"/>
                      <w:szCs w:val="20"/>
                    </w:rPr>
                    <w:t>：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公民營企業設有總機構者：由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總</w:t>
                  </w:r>
                  <w:proofErr w:type="gramStart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機構</w:t>
                  </w:r>
                  <w:r w:rsidR="00860D3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得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彙整</w:t>
                  </w:r>
                  <w:proofErr w:type="gramEnd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提報各事業單位</w:t>
                  </w:r>
                  <w:r w:rsidR="00860D3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活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動計畫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，</w:t>
                  </w:r>
                  <w:r w:rsidR="00860D3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或授權各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地區事業單位自行</w:t>
                  </w:r>
                  <w:r w:rsidR="00860D3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規劃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活動計畫，</w:t>
                  </w:r>
                  <w:proofErr w:type="gramStart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惟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總機構</w:t>
                  </w:r>
                  <w:proofErr w:type="gramEnd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彙報各事業單位活動時，應於「四、辦理單位」下，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以括弧方式加</w:t>
                  </w:r>
                  <w:proofErr w:type="gramStart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註</w:t>
                  </w:r>
                  <w:proofErr w:type="gramEnd"/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  <w:u w:val="single"/>
                    </w:rPr>
                    <w:t>所彙整之各地區性事業單位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，並應排除</w:t>
                  </w:r>
                  <w:r w:rsidR="004A5A01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授權自行訂定之</w:t>
                  </w:r>
                  <w:r w:rsidRPr="00EA2077">
                    <w:rPr>
                      <w:rFonts w:cs="Arial" w:hint="eastAsia"/>
                      <w:color w:val="FF0000"/>
                      <w:sz w:val="20"/>
                      <w:szCs w:val="20"/>
                    </w:rPr>
                    <w:t>地區事業單位。</w:t>
                  </w:r>
                </w:p>
              </w:txbxContent>
            </v:textbox>
          </v:shape>
        </w:pict>
      </w:r>
    </w:p>
    <w:p w:rsidR="008D0BA4" w:rsidRPr="002C03CA" w:rsidRDefault="008D0BA4" w:rsidP="00812F30">
      <w:pPr>
        <w:tabs>
          <w:tab w:val="left" w:pos="540"/>
        </w:tabs>
        <w:snapToGrid w:val="0"/>
        <w:spacing w:beforeLines="30"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  <w:sectPr w:rsidR="008D0BA4" w:rsidRPr="002C03CA" w:rsidSect="0093304E">
          <w:pgSz w:w="11906" w:h="16838" w:code="9"/>
          <w:pgMar w:top="1258" w:right="964" w:bottom="1258" w:left="964" w:header="567" w:footer="567" w:gutter="0"/>
          <w:cols w:space="425"/>
          <w:docGrid w:type="linesAndChars" w:linePitch="360"/>
        </w:sectPr>
      </w:pPr>
    </w:p>
    <w:tbl>
      <w:tblPr>
        <w:tblW w:w="15135" w:type="dxa"/>
        <w:tblInd w:w="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1306"/>
        <w:gridCol w:w="1307"/>
        <w:gridCol w:w="1307"/>
        <w:gridCol w:w="1276"/>
        <w:gridCol w:w="1267"/>
        <w:gridCol w:w="8"/>
        <w:gridCol w:w="2552"/>
        <w:gridCol w:w="1417"/>
        <w:gridCol w:w="1197"/>
        <w:gridCol w:w="2583"/>
      </w:tblGrid>
      <w:tr w:rsidR="001328DE" w:rsidRPr="002C03CA">
        <w:trPr>
          <w:trHeight w:val="555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51" w:rsidRPr="002C03CA" w:rsidRDefault="00895F51" w:rsidP="00895F5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C03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附件二</w:t>
            </w:r>
          </w:p>
          <w:p w:rsidR="001328DE" w:rsidRPr="002C03CA" w:rsidRDefault="00D52B3C" w:rsidP="00486C1E">
            <w:pPr>
              <w:pStyle w:val="3"/>
              <w:tabs>
                <w:tab w:val="left" w:pos="720"/>
              </w:tabs>
              <w:spacing w:line="440" w:lineRule="exact"/>
              <w:ind w:left="1920" w:right="-23" w:hanging="14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○○○</w:t>
            </w:r>
            <w:r w:rsidR="00486C1E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(</w:t>
            </w:r>
            <w:r w:rsidR="00486C1E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公司</w:t>
            </w:r>
            <w:r w:rsidR="00486C1E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、機關或學校</w:t>
            </w:r>
            <w:r w:rsidR="00486C1E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)</w:t>
            </w:r>
            <w:r w:rsidR="00FC47A0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10</w:t>
            </w:r>
            <w:r w:rsidR="007B1F57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8</w:t>
            </w:r>
            <w:r w:rsidR="00FC47A0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1328DE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全國職場安全健康</w:t>
            </w:r>
            <w:proofErr w:type="gramStart"/>
            <w:r w:rsidR="001328DE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週</w:t>
            </w:r>
            <w:proofErr w:type="gramEnd"/>
            <w:r w:rsidR="001328DE"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系列活動一覽表</w:t>
            </w:r>
          </w:p>
        </w:tc>
      </w:tr>
      <w:tr w:rsidR="00D52B3C" w:rsidRPr="002C03CA" w:rsidTr="00B21D0C">
        <w:trPr>
          <w:trHeight w:val="35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單位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地址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52B3C" w:rsidRPr="002C03CA" w:rsidTr="00D52B3C">
        <w:trPr>
          <w:trHeight w:val="4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職稱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B3C" w:rsidRPr="002C03CA" w:rsidRDefault="00D52B3C" w:rsidP="00C129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C129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B3C" w:rsidRPr="002C03CA" w:rsidRDefault="00D52B3C" w:rsidP="00C129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52B3C" w:rsidRPr="002C03CA" w:rsidTr="00D52B3C">
        <w:trPr>
          <w:trHeight w:val="7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活動名稱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執行單位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預定日期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預定地點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與會對象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參加人數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活動類型</w:t>
            </w:r>
          </w:p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(宣示、研討、宣導…)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內容概述</w:t>
            </w: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52B3C" w:rsidRPr="002C03CA" w:rsidTr="00D52B3C">
        <w:trPr>
          <w:trHeight w:val="7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公益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活動名稱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執行單位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預定日期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預定地點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宣導對象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數量</w:t>
            </w:r>
          </w:p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(</w:t>
            </w:r>
            <w:r w:rsidR="00ED6E7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如文宣數量或播</w:t>
            </w: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出次數…)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類型</w:t>
            </w:r>
          </w:p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045E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文宣製作或媒體廣宣</w:t>
            </w: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內容概述</w:t>
            </w:r>
          </w:p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52B3C" w:rsidRPr="002C03CA" w:rsidTr="00D52B3C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C" w:rsidRPr="002C03CA" w:rsidRDefault="00D52B3C" w:rsidP="00132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52B3C" w:rsidRPr="002C03CA">
        <w:trPr>
          <w:trHeight w:val="1494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B3C" w:rsidRPr="002C03CA" w:rsidRDefault="00D52B3C" w:rsidP="001328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B3C" w:rsidRPr="002C03CA" w:rsidRDefault="00D52B3C" w:rsidP="002F19D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221031" w:rsidRDefault="00221031" w:rsidP="00812F30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p w:rsidR="00D74496" w:rsidRDefault="00D74496" w:rsidP="00812F30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p w:rsidR="00D74496" w:rsidRDefault="00D74496" w:rsidP="00812F30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p w:rsidR="00D74496" w:rsidRDefault="00D74496" w:rsidP="00812F30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p w:rsidR="00D74496" w:rsidRPr="00CA1B7D" w:rsidRDefault="00D74496" w:rsidP="00CA1B7D">
      <w:p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1B7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proofErr w:type="gramStart"/>
      <w:r w:rsidRPr="00CA1B7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proofErr w:type="gramEnd"/>
    </w:p>
    <w:tbl>
      <w:tblPr>
        <w:tblW w:w="29355" w:type="dxa"/>
        <w:tblInd w:w="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1306"/>
        <w:gridCol w:w="1307"/>
        <w:gridCol w:w="1307"/>
        <w:gridCol w:w="1276"/>
        <w:gridCol w:w="1267"/>
        <w:gridCol w:w="8"/>
        <w:gridCol w:w="2552"/>
        <w:gridCol w:w="1417"/>
        <w:gridCol w:w="1197"/>
        <w:gridCol w:w="2583"/>
        <w:gridCol w:w="14220"/>
      </w:tblGrid>
      <w:tr w:rsidR="00CA1B7D" w:rsidRPr="002C03CA" w:rsidTr="004452FA">
        <w:trPr>
          <w:gridAfter w:val="1"/>
          <w:wAfter w:w="14220" w:type="dxa"/>
          <w:trHeight w:val="555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CA1B7D" w:rsidRPr="002C03CA" w:rsidRDefault="00CA1B7D" w:rsidP="00CA1B7D">
            <w:pPr>
              <w:pStyle w:val="3"/>
              <w:tabs>
                <w:tab w:val="left" w:pos="720"/>
              </w:tabs>
              <w:spacing w:line="440" w:lineRule="exact"/>
              <w:ind w:left="1920" w:right="-23" w:hanging="14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○○○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(</w:t>
            </w:r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公司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、機關或學校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)</w:t>
            </w:r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8</w:t>
            </w:r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年全國職場安全健康</w:t>
            </w:r>
            <w:proofErr w:type="gramStart"/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週</w:t>
            </w:r>
            <w:proofErr w:type="gramEnd"/>
            <w:r w:rsidRPr="002C03CA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系列活動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成果提報</w:t>
            </w:r>
            <w:r w:rsidR="00F778F0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表</w:t>
            </w:r>
          </w:p>
        </w:tc>
      </w:tr>
      <w:tr w:rsidR="00CA1B7D" w:rsidRPr="002C03CA" w:rsidTr="004452FA">
        <w:trPr>
          <w:gridAfter w:val="1"/>
          <w:wAfter w:w="14220" w:type="dxa"/>
          <w:trHeight w:val="35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單位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地址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A1B7D" w:rsidRPr="002C03CA" w:rsidTr="004452FA">
        <w:trPr>
          <w:gridAfter w:val="1"/>
          <w:wAfter w:w="14220" w:type="dxa"/>
          <w:trHeight w:val="4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職稱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A1B7D" w:rsidRPr="002C03CA" w:rsidTr="004452FA">
        <w:trPr>
          <w:gridAfter w:val="1"/>
          <w:wAfter w:w="14220" w:type="dxa"/>
          <w:trHeight w:val="7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活動名稱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執行單位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地點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與會對象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參加人數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活動類型</w:t>
            </w:r>
          </w:p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(宣示、研討、宣導…)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F778F0" w:rsidP="008A22B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成果</w:t>
            </w:r>
            <w:r w:rsidR="00CA1B7D"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概述</w:t>
            </w: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CA1B7D" w:rsidRPr="002C03CA" w:rsidTr="004452FA">
        <w:trPr>
          <w:gridAfter w:val="1"/>
          <w:wAfter w:w="14220" w:type="dxa"/>
          <w:trHeight w:val="7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公益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活動名稱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執行單位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地點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宣導對象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數量</w:t>
            </w:r>
          </w:p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如文宣數量或播</w:t>
            </w:r>
            <w:r w:rsidRPr="002C03CA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  <w:szCs w:val="22"/>
              </w:rPr>
              <w:t>出次數…)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類型</w:t>
            </w:r>
          </w:p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045E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文宣製作或媒體廣宣</w:t>
            </w: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B7D" w:rsidRPr="002C03CA" w:rsidRDefault="00F778F0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成果</w:t>
            </w:r>
            <w:r w:rsidR="00CA1B7D"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概述</w:t>
            </w:r>
          </w:p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A1B7D" w:rsidRPr="002C03CA" w:rsidTr="004452FA">
        <w:trPr>
          <w:gridAfter w:val="1"/>
          <w:wAfter w:w="14220" w:type="dxa"/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7D" w:rsidRPr="002C03CA" w:rsidRDefault="00CA1B7D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C03CA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B7D" w:rsidRPr="002C03CA" w:rsidRDefault="00CA1B7D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C03C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452FA" w:rsidRPr="002C03CA" w:rsidTr="004452FA">
        <w:trPr>
          <w:trHeight w:val="1494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2FA" w:rsidRPr="002C03CA" w:rsidRDefault="004452FA" w:rsidP="008A22B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52FA" w:rsidRPr="002C03CA" w:rsidRDefault="004452FA" w:rsidP="004452F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本計畫辦理完成</w:t>
            </w:r>
            <w:r w:rsidR="003B62A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請檢附相關活動照片至少2張</w:t>
            </w:r>
          </w:p>
        </w:tc>
        <w:tc>
          <w:tcPr>
            <w:tcW w:w="14220" w:type="dxa"/>
            <w:vAlign w:val="center"/>
          </w:tcPr>
          <w:p w:rsidR="004452FA" w:rsidRPr="004452FA" w:rsidRDefault="004452FA" w:rsidP="008A22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CA1B7D" w:rsidRDefault="00CA1B7D" w:rsidP="00812F30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p w:rsidR="00CA1B7D" w:rsidRDefault="00CA1B7D" w:rsidP="0060471E">
      <w:pPr>
        <w:tabs>
          <w:tab w:val="left" w:pos="540"/>
        </w:tabs>
        <w:snapToGrid w:val="0"/>
        <w:spacing w:beforeLines="30" w:line="500" w:lineRule="exact"/>
        <w:jc w:val="both"/>
        <w:rPr>
          <w:color w:val="000000" w:themeColor="text1"/>
        </w:rPr>
      </w:pPr>
    </w:p>
    <w:sectPr w:rsidR="00CA1B7D" w:rsidSect="004B0409">
      <w:pgSz w:w="16838" w:h="11906" w:orient="landscape" w:code="9"/>
      <w:pgMar w:top="964" w:right="964" w:bottom="96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19" w:rsidRDefault="00753919">
      <w:r>
        <w:separator/>
      </w:r>
    </w:p>
  </w:endnote>
  <w:endnote w:type="continuationSeparator" w:id="0">
    <w:p w:rsidR="00753919" w:rsidRDefault="0075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E8" w:rsidRDefault="0060471E" w:rsidP="00BB44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5E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5EE8" w:rsidRDefault="00035E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E8" w:rsidRDefault="0060471E" w:rsidP="00BB44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5E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7F22">
      <w:rPr>
        <w:rStyle w:val="a8"/>
        <w:noProof/>
      </w:rPr>
      <w:t>8</w:t>
    </w:r>
    <w:r>
      <w:rPr>
        <w:rStyle w:val="a8"/>
      </w:rPr>
      <w:fldChar w:fldCharType="end"/>
    </w:r>
  </w:p>
  <w:p w:rsidR="00035EE8" w:rsidRDefault="00035EE8" w:rsidP="00FB46F1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19" w:rsidRDefault="00753919">
      <w:r>
        <w:separator/>
      </w:r>
    </w:p>
  </w:footnote>
  <w:footnote w:type="continuationSeparator" w:id="0">
    <w:p w:rsidR="00753919" w:rsidRDefault="0075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69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>
    <w:nsid w:val="04B13977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">
    <w:nsid w:val="05E13C5A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">
    <w:nsid w:val="07370458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4">
    <w:nsid w:val="0B770921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5">
    <w:nsid w:val="0D6B6C0E"/>
    <w:multiLevelType w:val="hybridMultilevel"/>
    <w:tmpl w:val="CFF205AA"/>
    <w:lvl w:ilvl="0" w:tplc="98546B7E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default"/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4759D7"/>
    <w:multiLevelType w:val="hybridMultilevel"/>
    <w:tmpl w:val="628C1830"/>
    <w:lvl w:ilvl="0" w:tplc="6D8E77B2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7">
    <w:nsid w:val="2FE10C6C"/>
    <w:multiLevelType w:val="hybridMultilevel"/>
    <w:tmpl w:val="9C34E220"/>
    <w:lvl w:ilvl="0" w:tplc="6D8E77B2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5A7C1B"/>
    <w:multiLevelType w:val="hybridMultilevel"/>
    <w:tmpl w:val="1E3652EE"/>
    <w:lvl w:ilvl="0" w:tplc="9C9E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75645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49A86673"/>
    <w:multiLevelType w:val="hybridMultilevel"/>
    <w:tmpl w:val="7272E08A"/>
    <w:lvl w:ilvl="0" w:tplc="6D8E77B2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8DC268A"/>
    <w:multiLevelType w:val="hybridMultilevel"/>
    <w:tmpl w:val="EF505212"/>
    <w:lvl w:ilvl="0" w:tplc="C2CCA10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DCE0132"/>
    <w:multiLevelType w:val="hybridMultilevel"/>
    <w:tmpl w:val="84901806"/>
    <w:lvl w:ilvl="0" w:tplc="DA9411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4AB8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1610E61"/>
    <w:multiLevelType w:val="singleLevel"/>
    <w:tmpl w:val="092AD29E"/>
    <w:lvl w:ilvl="0">
      <w:start w:val="1"/>
      <w:numFmt w:val="taiwaneseCountingThousand"/>
      <w:pStyle w:val="a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>
    <w:nsid w:val="62A7718E"/>
    <w:multiLevelType w:val="hybridMultilevel"/>
    <w:tmpl w:val="5CC2E68E"/>
    <w:lvl w:ilvl="0" w:tplc="521C85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1563B8"/>
    <w:multiLevelType w:val="hybridMultilevel"/>
    <w:tmpl w:val="94748A7A"/>
    <w:lvl w:ilvl="0" w:tplc="6D8E77B2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FE"/>
    <w:rsid w:val="00000C2C"/>
    <w:rsid w:val="0000156F"/>
    <w:rsid w:val="000054B5"/>
    <w:rsid w:val="000105F3"/>
    <w:rsid w:val="0001139E"/>
    <w:rsid w:val="00013102"/>
    <w:rsid w:val="00016627"/>
    <w:rsid w:val="0001665E"/>
    <w:rsid w:val="000201DD"/>
    <w:rsid w:val="00022A15"/>
    <w:rsid w:val="00022FE9"/>
    <w:rsid w:val="00023EC5"/>
    <w:rsid w:val="00027C22"/>
    <w:rsid w:val="00027D58"/>
    <w:rsid w:val="0003078B"/>
    <w:rsid w:val="00031A5A"/>
    <w:rsid w:val="00034A80"/>
    <w:rsid w:val="00035EE8"/>
    <w:rsid w:val="00037CF6"/>
    <w:rsid w:val="00040324"/>
    <w:rsid w:val="00043A27"/>
    <w:rsid w:val="00045E1E"/>
    <w:rsid w:val="00047E79"/>
    <w:rsid w:val="00053DD6"/>
    <w:rsid w:val="00057B23"/>
    <w:rsid w:val="0006565A"/>
    <w:rsid w:val="0006658B"/>
    <w:rsid w:val="00070005"/>
    <w:rsid w:val="00075315"/>
    <w:rsid w:val="000834DC"/>
    <w:rsid w:val="0008418B"/>
    <w:rsid w:val="00085588"/>
    <w:rsid w:val="00085FC0"/>
    <w:rsid w:val="0009468E"/>
    <w:rsid w:val="000A1E73"/>
    <w:rsid w:val="000A3A99"/>
    <w:rsid w:val="000B1677"/>
    <w:rsid w:val="000B216A"/>
    <w:rsid w:val="000B2A32"/>
    <w:rsid w:val="000B39E8"/>
    <w:rsid w:val="000B418D"/>
    <w:rsid w:val="000B7344"/>
    <w:rsid w:val="000C2FB9"/>
    <w:rsid w:val="000C3777"/>
    <w:rsid w:val="000C400C"/>
    <w:rsid w:val="000C4793"/>
    <w:rsid w:val="000C576C"/>
    <w:rsid w:val="000C7E00"/>
    <w:rsid w:val="000D0F65"/>
    <w:rsid w:val="000D16E1"/>
    <w:rsid w:val="000D55F3"/>
    <w:rsid w:val="000D59EE"/>
    <w:rsid w:val="000D7139"/>
    <w:rsid w:val="000E0DA4"/>
    <w:rsid w:val="000E2690"/>
    <w:rsid w:val="000E29D9"/>
    <w:rsid w:val="000E7F3E"/>
    <w:rsid w:val="000F610E"/>
    <w:rsid w:val="00101B76"/>
    <w:rsid w:val="001060F7"/>
    <w:rsid w:val="001076BE"/>
    <w:rsid w:val="0010786B"/>
    <w:rsid w:val="001115E0"/>
    <w:rsid w:val="00114ACD"/>
    <w:rsid w:val="0011635E"/>
    <w:rsid w:val="00116770"/>
    <w:rsid w:val="001174A9"/>
    <w:rsid w:val="00120D24"/>
    <w:rsid w:val="0012722E"/>
    <w:rsid w:val="00131968"/>
    <w:rsid w:val="00131D29"/>
    <w:rsid w:val="001328DE"/>
    <w:rsid w:val="00135B39"/>
    <w:rsid w:val="001452EC"/>
    <w:rsid w:val="001469DC"/>
    <w:rsid w:val="0015405B"/>
    <w:rsid w:val="001545C6"/>
    <w:rsid w:val="00154E3C"/>
    <w:rsid w:val="00155396"/>
    <w:rsid w:val="001604AC"/>
    <w:rsid w:val="001616FB"/>
    <w:rsid w:val="00161A20"/>
    <w:rsid w:val="0016368A"/>
    <w:rsid w:val="00165199"/>
    <w:rsid w:val="00167E52"/>
    <w:rsid w:val="00170E31"/>
    <w:rsid w:val="00172326"/>
    <w:rsid w:val="001728FD"/>
    <w:rsid w:val="00174594"/>
    <w:rsid w:val="00174E82"/>
    <w:rsid w:val="001758EC"/>
    <w:rsid w:val="00177E26"/>
    <w:rsid w:val="001842B7"/>
    <w:rsid w:val="00184C62"/>
    <w:rsid w:val="00187F7A"/>
    <w:rsid w:val="00190367"/>
    <w:rsid w:val="0019190F"/>
    <w:rsid w:val="00193729"/>
    <w:rsid w:val="00195662"/>
    <w:rsid w:val="001978CC"/>
    <w:rsid w:val="001A241F"/>
    <w:rsid w:val="001A24E4"/>
    <w:rsid w:val="001A3CBC"/>
    <w:rsid w:val="001A4277"/>
    <w:rsid w:val="001B0229"/>
    <w:rsid w:val="001B23DD"/>
    <w:rsid w:val="001B476A"/>
    <w:rsid w:val="001C07D6"/>
    <w:rsid w:val="001C1FB4"/>
    <w:rsid w:val="001C205E"/>
    <w:rsid w:val="001C2DA3"/>
    <w:rsid w:val="001D6149"/>
    <w:rsid w:val="001D626A"/>
    <w:rsid w:val="001E1CCC"/>
    <w:rsid w:val="001E4842"/>
    <w:rsid w:val="001E68F2"/>
    <w:rsid w:val="001F0585"/>
    <w:rsid w:val="001F3B05"/>
    <w:rsid w:val="0020258A"/>
    <w:rsid w:val="00202B2C"/>
    <w:rsid w:val="0020510E"/>
    <w:rsid w:val="002054D5"/>
    <w:rsid w:val="00207B71"/>
    <w:rsid w:val="00207D58"/>
    <w:rsid w:val="00216754"/>
    <w:rsid w:val="00216A05"/>
    <w:rsid w:val="002204E2"/>
    <w:rsid w:val="00220604"/>
    <w:rsid w:val="00221031"/>
    <w:rsid w:val="00223FD9"/>
    <w:rsid w:val="00224547"/>
    <w:rsid w:val="00224A4D"/>
    <w:rsid w:val="00227237"/>
    <w:rsid w:val="00230141"/>
    <w:rsid w:val="002314B5"/>
    <w:rsid w:val="002323A4"/>
    <w:rsid w:val="0023258C"/>
    <w:rsid w:val="00234391"/>
    <w:rsid w:val="0024176E"/>
    <w:rsid w:val="00242863"/>
    <w:rsid w:val="002428DB"/>
    <w:rsid w:val="00242A87"/>
    <w:rsid w:val="00245AA1"/>
    <w:rsid w:val="0024633B"/>
    <w:rsid w:val="00253E31"/>
    <w:rsid w:val="00254131"/>
    <w:rsid w:val="00254B50"/>
    <w:rsid w:val="0025550C"/>
    <w:rsid w:val="00255EEB"/>
    <w:rsid w:val="00256FD0"/>
    <w:rsid w:val="00257CED"/>
    <w:rsid w:val="00266B31"/>
    <w:rsid w:val="00270A44"/>
    <w:rsid w:val="00273559"/>
    <w:rsid w:val="002741D0"/>
    <w:rsid w:val="00277B40"/>
    <w:rsid w:val="0029407A"/>
    <w:rsid w:val="002A1BE3"/>
    <w:rsid w:val="002A1C4A"/>
    <w:rsid w:val="002A23C0"/>
    <w:rsid w:val="002A447B"/>
    <w:rsid w:val="002A4CCE"/>
    <w:rsid w:val="002A6724"/>
    <w:rsid w:val="002A761F"/>
    <w:rsid w:val="002B3F66"/>
    <w:rsid w:val="002C03CA"/>
    <w:rsid w:val="002C35A1"/>
    <w:rsid w:val="002C38DF"/>
    <w:rsid w:val="002C6872"/>
    <w:rsid w:val="002D03A7"/>
    <w:rsid w:val="002D0881"/>
    <w:rsid w:val="002D3E7D"/>
    <w:rsid w:val="002D478B"/>
    <w:rsid w:val="002D4954"/>
    <w:rsid w:val="002D5466"/>
    <w:rsid w:val="002D6726"/>
    <w:rsid w:val="002D6923"/>
    <w:rsid w:val="002E2449"/>
    <w:rsid w:val="002E41BF"/>
    <w:rsid w:val="002E7B75"/>
    <w:rsid w:val="002E7E7C"/>
    <w:rsid w:val="002F195D"/>
    <w:rsid w:val="002F19DF"/>
    <w:rsid w:val="002F2045"/>
    <w:rsid w:val="002F3847"/>
    <w:rsid w:val="00301679"/>
    <w:rsid w:val="00305E7C"/>
    <w:rsid w:val="003074DD"/>
    <w:rsid w:val="00307C90"/>
    <w:rsid w:val="00311552"/>
    <w:rsid w:val="00314D87"/>
    <w:rsid w:val="003156CB"/>
    <w:rsid w:val="0032550E"/>
    <w:rsid w:val="00326694"/>
    <w:rsid w:val="003347AC"/>
    <w:rsid w:val="00345665"/>
    <w:rsid w:val="0034632F"/>
    <w:rsid w:val="00346908"/>
    <w:rsid w:val="003507AE"/>
    <w:rsid w:val="00350AA7"/>
    <w:rsid w:val="003527B0"/>
    <w:rsid w:val="0035307C"/>
    <w:rsid w:val="00354AA8"/>
    <w:rsid w:val="00356F35"/>
    <w:rsid w:val="00364B54"/>
    <w:rsid w:val="0036750E"/>
    <w:rsid w:val="00367F4A"/>
    <w:rsid w:val="00371CE2"/>
    <w:rsid w:val="00373C75"/>
    <w:rsid w:val="003757C6"/>
    <w:rsid w:val="00384F42"/>
    <w:rsid w:val="003862F9"/>
    <w:rsid w:val="0039661E"/>
    <w:rsid w:val="00396EDA"/>
    <w:rsid w:val="003A08BC"/>
    <w:rsid w:val="003A16C1"/>
    <w:rsid w:val="003A359D"/>
    <w:rsid w:val="003A36A3"/>
    <w:rsid w:val="003A46F4"/>
    <w:rsid w:val="003A694B"/>
    <w:rsid w:val="003B0C5B"/>
    <w:rsid w:val="003B60E4"/>
    <w:rsid w:val="003B62A7"/>
    <w:rsid w:val="003C09E4"/>
    <w:rsid w:val="003C1F6B"/>
    <w:rsid w:val="003C4262"/>
    <w:rsid w:val="003C5FEC"/>
    <w:rsid w:val="003C7148"/>
    <w:rsid w:val="003C7A0B"/>
    <w:rsid w:val="003D0364"/>
    <w:rsid w:val="003D78DD"/>
    <w:rsid w:val="003E2886"/>
    <w:rsid w:val="003E42C5"/>
    <w:rsid w:val="003E49D1"/>
    <w:rsid w:val="003E639F"/>
    <w:rsid w:val="003F1094"/>
    <w:rsid w:val="003F2430"/>
    <w:rsid w:val="003F75D6"/>
    <w:rsid w:val="004062B2"/>
    <w:rsid w:val="00407AEA"/>
    <w:rsid w:val="00416B08"/>
    <w:rsid w:val="0042047A"/>
    <w:rsid w:val="00426C6F"/>
    <w:rsid w:val="004272B1"/>
    <w:rsid w:val="004277B3"/>
    <w:rsid w:val="004347BC"/>
    <w:rsid w:val="004364C6"/>
    <w:rsid w:val="0043650B"/>
    <w:rsid w:val="00437D6E"/>
    <w:rsid w:val="004402D0"/>
    <w:rsid w:val="0044174B"/>
    <w:rsid w:val="004429AE"/>
    <w:rsid w:val="0044414B"/>
    <w:rsid w:val="004452FA"/>
    <w:rsid w:val="00450AE0"/>
    <w:rsid w:val="004519F4"/>
    <w:rsid w:val="00456F90"/>
    <w:rsid w:val="00461C1C"/>
    <w:rsid w:val="00461CE3"/>
    <w:rsid w:val="00462B62"/>
    <w:rsid w:val="00465051"/>
    <w:rsid w:val="00465782"/>
    <w:rsid w:val="00466FF5"/>
    <w:rsid w:val="0047054C"/>
    <w:rsid w:val="0047307A"/>
    <w:rsid w:val="004757FE"/>
    <w:rsid w:val="00475F2C"/>
    <w:rsid w:val="004832FC"/>
    <w:rsid w:val="004834AD"/>
    <w:rsid w:val="004853D1"/>
    <w:rsid w:val="00485875"/>
    <w:rsid w:val="00486C1E"/>
    <w:rsid w:val="00490E89"/>
    <w:rsid w:val="004913DE"/>
    <w:rsid w:val="0049548A"/>
    <w:rsid w:val="00495B42"/>
    <w:rsid w:val="004A01DA"/>
    <w:rsid w:val="004A32E7"/>
    <w:rsid w:val="004A5485"/>
    <w:rsid w:val="004A5A01"/>
    <w:rsid w:val="004B0409"/>
    <w:rsid w:val="004B147D"/>
    <w:rsid w:val="004C0390"/>
    <w:rsid w:val="004C7C2C"/>
    <w:rsid w:val="004D371F"/>
    <w:rsid w:val="004D4F5B"/>
    <w:rsid w:val="004E60C5"/>
    <w:rsid w:val="004F1942"/>
    <w:rsid w:val="004F28C9"/>
    <w:rsid w:val="004F6C69"/>
    <w:rsid w:val="0050087C"/>
    <w:rsid w:val="0050286C"/>
    <w:rsid w:val="00505BB9"/>
    <w:rsid w:val="00505D4A"/>
    <w:rsid w:val="00507E48"/>
    <w:rsid w:val="005109A1"/>
    <w:rsid w:val="005120BF"/>
    <w:rsid w:val="00524C09"/>
    <w:rsid w:val="00526112"/>
    <w:rsid w:val="00530422"/>
    <w:rsid w:val="00533FCD"/>
    <w:rsid w:val="00534DDB"/>
    <w:rsid w:val="005433C6"/>
    <w:rsid w:val="00544A8E"/>
    <w:rsid w:val="005454F6"/>
    <w:rsid w:val="00545B61"/>
    <w:rsid w:val="00551D79"/>
    <w:rsid w:val="00553808"/>
    <w:rsid w:val="005554FE"/>
    <w:rsid w:val="0055664A"/>
    <w:rsid w:val="005605E2"/>
    <w:rsid w:val="00562619"/>
    <w:rsid w:val="005638D7"/>
    <w:rsid w:val="005658EF"/>
    <w:rsid w:val="00565D6A"/>
    <w:rsid w:val="00567122"/>
    <w:rsid w:val="00575140"/>
    <w:rsid w:val="005761A0"/>
    <w:rsid w:val="00576C98"/>
    <w:rsid w:val="005807EA"/>
    <w:rsid w:val="00583116"/>
    <w:rsid w:val="005852BB"/>
    <w:rsid w:val="00592A56"/>
    <w:rsid w:val="0059586B"/>
    <w:rsid w:val="005963B2"/>
    <w:rsid w:val="005A327B"/>
    <w:rsid w:val="005A484B"/>
    <w:rsid w:val="005A7529"/>
    <w:rsid w:val="005B190A"/>
    <w:rsid w:val="005B32B7"/>
    <w:rsid w:val="005C183F"/>
    <w:rsid w:val="005C1E98"/>
    <w:rsid w:val="005C31BC"/>
    <w:rsid w:val="005D1C06"/>
    <w:rsid w:val="005D5B0B"/>
    <w:rsid w:val="005E4347"/>
    <w:rsid w:val="005F1A26"/>
    <w:rsid w:val="005F3F08"/>
    <w:rsid w:val="005F647E"/>
    <w:rsid w:val="006024BA"/>
    <w:rsid w:val="0060471E"/>
    <w:rsid w:val="00610A7E"/>
    <w:rsid w:val="00611082"/>
    <w:rsid w:val="00613C5B"/>
    <w:rsid w:val="0061735F"/>
    <w:rsid w:val="006175C8"/>
    <w:rsid w:val="006210D5"/>
    <w:rsid w:val="006235F1"/>
    <w:rsid w:val="006237BD"/>
    <w:rsid w:val="00625709"/>
    <w:rsid w:val="00632C19"/>
    <w:rsid w:val="00633687"/>
    <w:rsid w:val="00633AA7"/>
    <w:rsid w:val="00634450"/>
    <w:rsid w:val="00637A52"/>
    <w:rsid w:val="006415AB"/>
    <w:rsid w:val="0065202D"/>
    <w:rsid w:val="00652BF0"/>
    <w:rsid w:val="00657C75"/>
    <w:rsid w:val="00661E73"/>
    <w:rsid w:val="00665713"/>
    <w:rsid w:val="006668A0"/>
    <w:rsid w:val="006829E5"/>
    <w:rsid w:val="006837E3"/>
    <w:rsid w:val="00683E92"/>
    <w:rsid w:val="0068612E"/>
    <w:rsid w:val="006878CC"/>
    <w:rsid w:val="00687AE5"/>
    <w:rsid w:val="006915CA"/>
    <w:rsid w:val="00696AEB"/>
    <w:rsid w:val="006A282F"/>
    <w:rsid w:val="006A287E"/>
    <w:rsid w:val="006A47B6"/>
    <w:rsid w:val="006A51B8"/>
    <w:rsid w:val="006A59E8"/>
    <w:rsid w:val="006B1C87"/>
    <w:rsid w:val="006C0D67"/>
    <w:rsid w:val="006C1E53"/>
    <w:rsid w:val="006C2526"/>
    <w:rsid w:val="006C29D0"/>
    <w:rsid w:val="006C4D2B"/>
    <w:rsid w:val="006C4FD2"/>
    <w:rsid w:val="006D0491"/>
    <w:rsid w:val="006D7279"/>
    <w:rsid w:val="006D74F9"/>
    <w:rsid w:val="006D7F22"/>
    <w:rsid w:val="006F0703"/>
    <w:rsid w:val="006F3A2A"/>
    <w:rsid w:val="006F4CE9"/>
    <w:rsid w:val="006F535E"/>
    <w:rsid w:val="00701031"/>
    <w:rsid w:val="00701360"/>
    <w:rsid w:val="0070386A"/>
    <w:rsid w:val="007125CC"/>
    <w:rsid w:val="00713FFE"/>
    <w:rsid w:val="00715D35"/>
    <w:rsid w:val="00725CA3"/>
    <w:rsid w:val="00726BA1"/>
    <w:rsid w:val="00735852"/>
    <w:rsid w:val="00744063"/>
    <w:rsid w:val="00744261"/>
    <w:rsid w:val="00744536"/>
    <w:rsid w:val="00750E9E"/>
    <w:rsid w:val="00751D83"/>
    <w:rsid w:val="0075205F"/>
    <w:rsid w:val="00753919"/>
    <w:rsid w:val="00754521"/>
    <w:rsid w:val="007576C7"/>
    <w:rsid w:val="00763E39"/>
    <w:rsid w:val="00764731"/>
    <w:rsid w:val="00765710"/>
    <w:rsid w:val="00765C6D"/>
    <w:rsid w:val="00770A30"/>
    <w:rsid w:val="00772B7E"/>
    <w:rsid w:val="00773021"/>
    <w:rsid w:val="00774800"/>
    <w:rsid w:val="00775B5D"/>
    <w:rsid w:val="007764D2"/>
    <w:rsid w:val="007820E7"/>
    <w:rsid w:val="00787390"/>
    <w:rsid w:val="00790679"/>
    <w:rsid w:val="0079215F"/>
    <w:rsid w:val="0079309F"/>
    <w:rsid w:val="007939FE"/>
    <w:rsid w:val="00795743"/>
    <w:rsid w:val="0079658B"/>
    <w:rsid w:val="00797B16"/>
    <w:rsid w:val="007A208B"/>
    <w:rsid w:val="007A651B"/>
    <w:rsid w:val="007B0490"/>
    <w:rsid w:val="007B1F57"/>
    <w:rsid w:val="007B5383"/>
    <w:rsid w:val="007C0760"/>
    <w:rsid w:val="007C2C32"/>
    <w:rsid w:val="007C2D0C"/>
    <w:rsid w:val="007C5639"/>
    <w:rsid w:val="007C5E20"/>
    <w:rsid w:val="007C649F"/>
    <w:rsid w:val="007D618F"/>
    <w:rsid w:val="007D6F49"/>
    <w:rsid w:val="007E3393"/>
    <w:rsid w:val="007E47B5"/>
    <w:rsid w:val="007E7C0E"/>
    <w:rsid w:val="007F13F6"/>
    <w:rsid w:val="007F5854"/>
    <w:rsid w:val="007F7CEA"/>
    <w:rsid w:val="00805BEF"/>
    <w:rsid w:val="00806ECF"/>
    <w:rsid w:val="00806F34"/>
    <w:rsid w:val="00812F30"/>
    <w:rsid w:val="0081576D"/>
    <w:rsid w:val="008169F4"/>
    <w:rsid w:val="0082259C"/>
    <w:rsid w:val="0082396B"/>
    <w:rsid w:val="00824613"/>
    <w:rsid w:val="00825249"/>
    <w:rsid w:val="00826C51"/>
    <w:rsid w:val="008320BB"/>
    <w:rsid w:val="00832D7F"/>
    <w:rsid w:val="008344AB"/>
    <w:rsid w:val="008346AC"/>
    <w:rsid w:val="00834EF2"/>
    <w:rsid w:val="00837B63"/>
    <w:rsid w:val="008403D3"/>
    <w:rsid w:val="00841732"/>
    <w:rsid w:val="008448AA"/>
    <w:rsid w:val="00844B0B"/>
    <w:rsid w:val="00850C26"/>
    <w:rsid w:val="00854173"/>
    <w:rsid w:val="00860D37"/>
    <w:rsid w:val="008611BD"/>
    <w:rsid w:val="008618DF"/>
    <w:rsid w:val="008632CB"/>
    <w:rsid w:val="0086790F"/>
    <w:rsid w:val="008703FC"/>
    <w:rsid w:val="00875DDE"/>
    <w:rsid w:val="00877AC8"/>
    <w:rsid w:val="00884E7A"/>
    <w:rsid w:val="00886A65"/>
    <w:rsid w:val="00892C40"/>
    <w:rsid w:val="00892E8D"/>
    <w:rsid w:val="00893A9E"/>
    <w:rsid w:val="00894437"/>
    <w:rsid w:val="008946CF"/>
    <w:rsid w:val="008947E9"/>
    <w:rsid w:val="00895F51"/>
    <w:rsid w:val="00897B9E"/>
    <w:rsid w:val="008A311C"/>
    <w:rsid w:val="008B1215"/>
    <w:rsid w:val="008B1459"/>
    <w:rsid w:val="008B3A9E"/>
    <w:rsid w:val="008B40AF"/>
    <w:rsid w:val="008B7715"/>
    <w:rsid w:val="008C56B5"/>
    <w:rsid w:val="008C60D5"/>
    <w:rsid w:val="008C695C"/>
    <w:rsid w:val="008D0BA4"/>
    <w:rsid w:val="008D17FE"/>
    <w:rsid w:val="008D35F0"/>
    <w:rsid w:val="008D3B94"/>
    <w:rsid w:val="008E5C5B"/>
    <w:rsid w:val="008F30EC"/>
    <w:rsid w:val="008F35DB"/>
    <w:rsid w:val="008F7AC1"/>
    <w:rsid w:val="00900EE5"/>
    <w:rsid w:val="0090129B"/>
    <w:rsid w:val="00901AD1"/>
    <w:rsid w:val="00904A82"/>
    <w:rsid w:val="00905F6E"/>
    <w:rsid w:val="00910172"/>
    <w:rsid w:val="00916C55"/>
    <w:rsid w:val="0092674F"/>
    <w:rsid w:val="00926B01"/>
    <w:rsid w:val="0093304E"/>
    <w:rsid w:val="0093457D"/>
    <w:rsid w:val="00934D04"/>
    <w:rsid w:val="00934D18"/>
    <w:rsid w:val="009365C5"/>
    <w:rsid w:val="00937D19"/>
    <w:rsid w:val="00942164"/>
    <w:rsid w:val="00944D05"/>
    <w:rsid w:val="00946F0E"/>
    <w:rsid w:val="00947AD6"/>
    <w:rsid w:val="009516B1"/>
    <w:rsid w:val="009519DE"/>
    <w:rsid w:val="009521A2"/>
    <w:rsid w:val="00955901"/>
    <w:rsid w:val="0096151D"/>
    <w:rsid w:val="00966783"/>
    <w:rsid w:val="00992286"/>
    <w:rsid w:val="00993830"/>
    <w:rsid w:val="00997FF8"/>
    <w:rsid w:val="009A0FE7"/>
    <w:rsid w:val="009A2607"/>
    <w:rsid w:val="009A620F"/>
    <w:rsid w:val="009A70AB"/>
    <w:rsid w:val="009A77F9"/>
    <w:rsid w:val="009B069C"/>
    <w:rsid w:val="009B1ABF"/>
    <w:rsid w:val="009B1D6C"/>
    <w:rsid w:val="009B2298"/>
    <w:rsid w:val="009B3B9A"/>
    <w:rsid w:val="009C0A69"/>
    <w:rsid w:val="009C232B"/>
    <w:rsid w:val="009C3EDD"/>
    <w:rsid w:val="009C6FB3"/>
    <w:rsid w:val="009C7162"/>
    <w:rsid w:val="009D2068"/>
    <w:rsid w:val="009D2686"/>
    <w:rsid w:val="009D3758"/>
    <w:rsid w:val="009D4A1B"/>
    <w:rsid w:val="009D7CCE"/>
    <w:rsid w:val="009E4EC7"/>
    <w:rsid w:val="009E55B1"/>
    <w:rsid w:val="009F1EA8"/>
    <w:rsid w:val="009F23FF"/>
    <w:rsid w:val="009F2786"/>
    <w:rsid w:val="009F5748"/>
    <w:rsid w:val="009F7C9F"/>
    <w:rsid w:val="00A03893"/>
    <w:rsid w:val="00A05E97"/>
    <w:rsid w:val="00A06E3B"/>
    <w:rsid w:val="00A11F70"/>
    <w:rsid w:val="00A17734"/>
    <w:rsid w:val="00A218C6"/>
    <w:rsid w:val="00A21E40"/>
    <w:rsid w:val="00A242A0"/>
    <w:rsid w:val="00A24431"/>
    <w:rsid w:val="00A31E20"/>
    <w:rsid w:val="00A35D02"/>
    <w:rsid w:val="00A41C3F"/>
    <w:rsid w:val="00A463F4"/>
    <w:rsid w:val="00A47CF1"/>
    <w:rsid w:val="00A5085A"/>
    <w:rsid w:val="00A53C14"/>
    <w:rsid w:val="00A557FA"/>
    <w:rsid w:val="00A5657F"/>
    <w:rsid w:val="00A56E62"/>
    <w:rsid w:val="00A57325"/>
    <w:rsid w:val="00A606D7"/>
    <w:rsid w:val="00A6297A"/>
    <w:rsid w:val="00A652B4"/>
    <w:rsid w:val="00A73922"/>
    <w:rsid w:val="00A77AD4"/>
    <w:rsid w:val="00A81C36"/>
    <w:rsid w:val="00A84AAB"/>
    <w:rsid w:val="00A8512B"/>
    <w:rsid w:val="00A86872"/>
    <w:rsid w:val="00A965B9"/>
    <w:rsid w:val="00AA06D3"/>
    <w:rsid w:val="00AA07D9"/>
    <w:rsid w:val="00AA08BD"/>
    <w:rsid w:val="00AA18D0"/>
    <w:rsid w:val="00AA2DDD"/>
    <w:rsid w:val="00AA420B"/>
    <w:rsid w:val="00AA602B"/>
    <w:rsid w:val="00AA6488"/>
    <w:rsid w:val="00AA75CE"/>
    <w:rsid w:val="00AA7F5A"/>
    <w:rsid w:val="00AB1119"/>
    <w:rsid w:val="00AB4C70"/>
    <w:rsid w:val="00AC34B3"/>
    <w:rsid w:val="00AC45BD"/>
    <w:rsid w:val="00AC650C"/>
    <w:rsid w:val="00AD28FE"/>
    <w:rsid w:val="00AD3304"/>
    <w:rsid w:val="00AD3FD7"/>
    <w:rsid w:val="00AD4B6F"/>
    <w:rsid w:val="00AD726E"/>
    <w:rsid w:val="00AE03D6"/>
    <w:rsid w:val="00AE4176"/>
    <w:rsid w:val="00AE47A3"/>
    <w:rsid w:val="00AE4C57"/>
    <w:rsid w:val="00AE4F24"/>
    <w:rsid w:val="00AF07B2"/>
    <w:rsid w:val="00AF080F"/>
    <w:rsid w:val="00AF110A"/>
    <w:rsid w:val="00AF234D"/>
    <w:rsid w:val="00AF35C7"/>
    <w:rsid w:val="00AF36F3"/>
    <w:rsid w:val="00AF47D1"/>
    <w:rsid w:val="00AF672A"/>
    <w:rsid w:val="00B0042D"/>
    <w:rsid w:val="00B007F6"/>
    <w:rsid w:val="00B02599"/>
    <w:rsid w:val="00B05A7F"/>
    <w:rsid w:val="00B07789"/>
    <w:rsid w:val="00B1273D"/>
    <w:rsid w:val="00B214C1"/>
    <w:rsid w:val="00B215DB"/>
    <w:rsid w:val="00B22B28"/>
    <w:rsid w:val="00B231B0"/>
    <w:rsid w:val="00B24219"/>
    <w:rsid w:val="00B27E43"/>
    <w:rsid w:val="00B35E8F"/>
    <w:rsid w:val="00B375DC"/>
    <w:rsid w:val="00B41B2C"/>
    <w:rsid w:val="00B5514F"/>
    <w:rsid w:val="00B6156C"/>
    <w:rsid w:val="00B66237"/>
    <w:rsid w:val="00B66E91"/>
    <w:rsid w:val="00B70898"/>
    <w:rsid w:val="00B71497"/>
    <w:rsid w:val="00B72E68"/>
    <w:rsid w:val="00B73917"/>
    <w:rsid w:val="00B73E09"/>
    <w:rsid w:val="00B743A3"/>
    <w:rsid w:val="00B74A15"/>
    <w:rsid w:val="00B7762F"/>
    <w:rsid w:val="00B80BFE"/>
    <w:rsid w:val="00B85C80"/>
    <w:rsid w:val="00B86A2B"/>
    <w:rsid w:val="00B86C10"/>
    <w:rsid w:val="00B918EB"/>
    <w:rsid w:val="00BA23E4"/>
    <w:rsid w:val="00BA4F19"/>
    <w:rsid w:val="00BB0177"/>
    <w:rsid w:val="00BB4400"/>
    <w:rsid w:val="00BB543C"/>
    <w:rsid w:val="00BB5BB7"/>
    <w:rsid w:val="00BB6D86"/>
    <w:rsid w:val="00BB7462"/>
    <w:rsid w:val="00BC073B"/>
    <w:rsid w:val="00BC787A"/>
    <w:rsid w:val="00BD10FE"/>
    <w:rsid w:val="00BD226E"/>
    <w:rsid w:val="00BD2378"/>
    <w:rsid w:val="00BD2F42"/>
    <w:rsid w:val="00BD7A5F"/>
    <w:rsid w:val="00BE2E10"/>
    <w:rsid w:val="00BF0AF8"/>
    <w:rsid w:val="00BF259D"/>
    <w:rsid w:val="00BF44DD"/>
    <w:rsid w:val="00BF5182"/>
    <w:rsid w:val="00BF5EE1"/>
    <w:rsid w:val="00BF6D5C"/>
    <w:rsid w:val="00BF7A07"/>
    <w:rsid w:val="00BF7A2C"/>
    <w:rsid w:val="00C001E4"/>
    <w:rsid w:val="00C0354C"/>
    <w:rsid w:val="00C03675"/>
    <w:rsid w:val="00C04257"/>
    <w:rsid w:val="00C05DC6"/>
    <w:rsid w:val="00C075E9"/>
    <w:rsid w:val="00C113EA"/>
    <w:rsid w:val="00C12050"/>
    <w:rsid w:val="00C13D08"/>
    <w:rsid w:val="00C14A9F"/>
    <w:rsid w:val="00C16652"/>
    <w:rsid w:val="00C1696B"/>
    <w:rsid w:val="00C20036"/>
    <w:rsid w:val="00C21644"/>
    <w:rsid w:val="00C33F6C"/>
    <w:rsid w:val="00C34DD7"/>
    <w:rsid w:val="00C34DE3"/>
    <w:rsid w:val="00C36673"/>
    <w:rsid w:val="00C37202"/>
    <w:rsid w:val="00C40550"/>
    <w:rsid w:val="00C40D42"/>
    <w:rsid w:val="00C415B2"/>
    <w:rsid w:val="00C4543F"/>
    <w:rsid w:val="00C45506"/>
    <w:rsid w:val="00C45EC3"/>
    <w:rsid w:val="00C46219"/>
    <w:rsid w:val="00C46620"/>
    <w:rsid w:val="00C46DEF"/>
    <w:rsid w:val="00C506D3"/>
    <w:rsid w:val="00C52DF7"/>
    <w:rsid w:val="00C575DE"/>
    <w:rsid w:val="00C77CA1"/>
    <w:rsid w:val="00C805A3"/>
    <w:rsid w:val="00C831AE"/>
    <w:rsid w:val="00C86AFD"/>
    <w:rsid w:val="00C903CF"/>
    <w:rsid w:val="00C936E6"/>
    <w:rsid w:val="00C97DBE"/>
    <w:rsid w:val="00CA1533"/>
    <w:rsid w:val="00CA170A"/>
    <w:rsid w:val="00CA1B7D"/>
    <w:rsid w:val="00CA21FF"/>
    <w:rsid w:val="00CA2580"/>
    <w:rsid w:val="00CA3458"/>
    <w:rsid w:val="00CA4A38"/>
    <w:rsid w:val="00CA7915"/>
    <w:rsid w:val="00CB007F"/>
    <w:rsid w:val="00CB1546"/>
    <w:rsid w:val="00CB6B12"/>
    <w:rsid w:val="00CB78DF"/>
    <w:rsid w:val="00CB7A1B"/>
    <w:rsid w:val="00CC1B83"/>
    <w:rsid w:val="00CC5CFF"/>
    <w:rsid w:val="00CC6B44"/>
    <w:rsid w:val="00CC6CFF"/>
    <w:rsid w:val="00CC7235"/>
    <w:rsid w:val="00CD0B6D"/>
    <w:rsid w:val="00CD6F27"/>
    <w:rsid w:val="00CD7E4C"/>
    <w:rsid w:val="00CE5DE1"/>
    <w:rsid w:val="00CE6E62"/>
    <w:rsid w:val="00D03C90"/>
    <w:rsid w:val="00D041B8"/>
    <w:rsid w:val="00D04D4B"/>
    <w:rsid w:val="00D1231D"/>
    <w:rsid w:val="00D13BD1"/>
    <w:rsid w:val="00D15502"/>
    <w:rsid w:val="00D16AA9"/>
    <w:rsid w:val="00D16E8F"/>
    <w:rsid w:val="00D20002"/>
    <w:rsid w:val="00D25B5C"/>
    <w:rsid w:val="00D26336"/>
    <w:rsid w:val="00D30A22"/>
    <w:rsid w:val="00D310DB"/>
    <w:rsid w:val="00D33FF8"/>
    <w:rsid w:val="00D37D73"/>
    <w:rsid w:val="00D41AC6"/>
    <w:rsid w:val="00D43376"/>
    <w:rsid w:val="00D45721"/>
    <w:rsid w:val="00D46D04"/>
    <w:rsid w:val="00D50F1F"/>
    <w:rsid w:val="00D5265E"/>
    <w:rsid w:val="00D52B3C"/>
    <w:rsid w:val="00D57BF3"/>
    <w:rsid w:val="00D61450"/>
    <w:rsid w:val="00D621D7"/>
    <w:rsid w:val="00D62F77"/>
    <w:rsid w:val="00D70257"/>
    <w:rsid w:val="00D7059B"/>
    <w:rsid w:val="00D711CD"/>
    <w:rsid w:val="00D74496"/>
    <w:rsid w:val="00D7684D"/>
    <w:rsid w:val="00D776DE"/>
    <w:rsid w:val="00D77852"/>
    <w:rsid w:val="00D83513"/>
    <w:rsid w:val="00D84819"/>
    <w:rsid w:val="00D866AD"/>
    <w:rsid w:val="00D868C7"/>
    <w:rsid w:val="00D86A76"/>
    <w:rsid w:val="00D87E9C"/>
    <w:rsid w:val="00D90A6B"/>
    <w:rsid w:val="00D94D10"/>
    <w:rsid w:val="00D974FB"/>
    <w:rsid w:val="00DA68A4"/>
    <w:rsid w:val="00DB254D"/>
    <w:rsid w:val="00DB5D9B"/>
    <w:rsid w:val="00DB5ED2"/>
    <w:rsid w:val="00DC1856"/>
    <w:rsid w:val="00DC1F6B"/>
    <w:rsid w:val="00DC3B6E"/>
    <w:rsid w:val="00DC450E"/>
    <w:rsid w:val="00DD0BD9"/>
    <w:rsid w:val="00DD305A"/>
    <w:rsid w:val="00DE3211"/>
    <w:rsid w:val="00DE3E8A"/>
    <w:rsid w:val="00DE58A9"/>
    <w:rsid w:val="00DF55F0"/>
    <w:rsid w:val="00DF56BD"/>
    <w:rsid w:val="00E00632"/>
    <w:rsid w:val="00E016B4"/>
    <w:rsid w:val="00E023CC"/>
    <w:rsid w:val="00E02809"/>
    <w:rsid w:val="00E035FE"/>
    <w:rsid w:val="00E0515D"/>
    <w:rsid w:val="00E066EA"/>
    <w:rsid w:val="00E1168B"/>
    <w:rsid w:val="00E14834"/>
    <w:rsid w:val="00E15883"/>
    <w:rsid w:val="00E241D9"/>
    <w:rsid w:val="00E25B80"/>
    <w:rsid w:val="00E31E99"/>
    <w:rsid w:val="00E3347C"/>
    <w:rsid w:val="00E33F82"/>
    <w:rsid w:val="00E34B72"/>
    <w:rsid w:val="00E3512D"/>
    <w:rsid w:val="00E362A0"/>
    <w:rsid w:val="00E41959"/>
    <w:rsid w:val="00E452E0"/>
    <w:rsid w:val="00E47A42"/>
    <w:rsid w:val="00E47AF8"/>
    <w:rsid w:val="00E53562"/>
    <w:rsid w:val="00E61919"/>
    <w:rsid w:val="00E62B40"/>
    <w:rsid w:val="00E64856"/>
    <w:rsid w:val="00E7369D"/>
    <w:rsid w:val="00E7671C"/>
    <w:rsid w:val="00E77868"/>
    <w:rsid w:val="00E8078F"/>
    <w:rsid w:val="00E8447C"/>
    <w:rsid w:val="00E84835"/>
    <w:rsid w:val="00E84A37"/>
    <w:rsid w:val="00E868C4"/>
    <w:rsid w:val="00E87229"/>
    <w:rsid w:val="00E87833"/>
    <w:rsid w:val="00E92032"/>
    <w:rsid w:val="00E935B2"/>
    <w:rsid w:val="00E94745"/>
    <w:rsid w:val="00E953FE"/>
    <w:rsid w:val="00E9767B"/>
    <w:rsid w:val="00EA2077"/>
    <w:rsid w:val="00EA4B32"/>
    <w:rsid w:val="00EA6147"/>
    <w:rsid w:val="00EA63AD"/>
    <w:rsid w:val="00EA76BF"/>
    <w:rsid w:val="00EA7A65"/>
    <w:rsid w:val="00EB3276"/>
    <w:rsid w:val="00EB40D2"/>
    <w:rsid w:val="00EC03F8"/>
    <w:rsid w:val="00EC0B95"/>
    <w:rsid w:val="00EC0BA5"/>
    <w:rsid w:val="00EC2BEC"/>
    <w:rsid w:val="00EC30F9"/>
    <w:rsid w:val="00EC3C6A"/>
    <w:rsid w:val="00EC4A14"/>
    <w:rsid w:val="00EC6A18"/>
    <w:rsid w:val="00EC7041"/>
    <w:rsid w:val="00ED2A9E"/>
    <w:rsid w:val="00ED6E7A"/>
    <w:rsid w:val="00ED6F3B"/>
    <w:rsid w:val="00ED7762"/>
    <w:rsid w:val="00EE09FF"/>
    <w:rsid w:val="00EE2827"/>
    <w:rsid w:val="00EE4911"/>
    <w:rsid w:val="00EE6171"/>
    <w:rsid w:val="00EE61CB"/>
    <w:rsid w:val="00EF0135"/>
    <w:rsid w:val="00EF3BD1"/>
    <w:rsid w:val="00EF5F0C"/>
    <w:rsid w:val="00F01400"/>
    <w:rsid w:val="00F04687"/>
    <w:rsid w:val="00F04A8A"/>
    <w:rsid w:val="00F04EB2"/>
    <w:rsid w:val="00F0708B"/>
    <w:rsid w:val="00F07942"/>
    <w:rsid w:val="00F11741"/>
    <w:rsid w:val="00F120B3"/>
    <w:rsid w:val="00F1345D"/>
    <w:rsid w:val="00F14B08"/>
    <w:rsid w:val="00F14C66"/>
    <w:rsid w:val="00F1649E"/>
    <w:rsid w:val="00F24BE3"/>
    <w:rsid w:val="00F30959"/>
    <w:rsid w:val="00F30C59"/>
    <w:rsid w:val="00F31BFE"/>
    <w:rsid w:val="00F3222E"/>
    <w:rsid w:val="00F323D7"/>
    <w:rsid w:val="00F34CB2"/>
    <w:rsid w:val="00F401D4"/>
    <w:rsid w:val="00F426C3"/>
    <w:rsid w:val="00F42FD0"/>
    <w:rsid w:val="00F45B37"/>
    <w:rsid w:val="00F45C7A"/>
    <w:rsid w:val="00F46CE3"/>
    <w:rsid w:val="00F47585"/>
    <w:rsid w:val="00F51588"/>
    <w:rsid w:val="00F55863"/>
    <w:rsid w:val="00F635C3"/>
    <w:rsid w:val="00F672F5"/>
    <w:rsid w:val="00F74EBA"/>
    <w:rsid w:val="00F778F0"/>
    <w:rsid w:val="00F830FD"/>
    <w:rsid w:val="00F85396"/>
    <w:rsid w:val="00F94FCC"/>
    <w:rsid w:val="00F97216"/>
    <w:rsid w:val="00FB0014"/>
    <w:rsid w:val="00FB3686"/>
    <w:rsid w:val="00FB46F1"/>
    <w:rsid w:val="00FB4A8F"/>
    <w:rsid w:val="00FB5FBB"/>
    <w:rsid w:val="00FC469D"/>
    <w:rsid w:val="00FC47A0"/>
    <w:rsid w:val="00FC4998"/>
    <w:rsid w:val="00FC69B8"/>
    <w:rsid w:val="00FC7E30"/>
    <w:rsid w:val="00FD1EA7"/>
    <w:rsid w:val="00FD4BEE"/>
    <w:rsid w:val="00FD6347"/>
    <w:rsid w:val="00FE3005"/>
    <w:rsid w:val="00FE4DD2"/>
    <w:rsid w:val="00FE58A6"/>
    <w:rsid w:val="00FE65A4"/>
    <w:rsid w:val="00FE66F8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6AF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D10FE"/>
    <w:pPr>
      <w:snapToGrid w:val="0"/>
      <w:spacing w:beforeLines="20" w:line="240" w:lineRule="atLeast"/>
      <w:ind w:left="480"/>
      <w:jc w:val="both"/>
    </w:pPr>
    <w:rPr>
      <w:rFonts w:ascii="標楷體" w:eastAsia="標楷體" w:hAnsi="標楷體"/>
      <w:szCs w:val="22"/>
    </w:rPr>
  </w:style>
  <w:style w:type="table" w:styleId="a6">
    <w:name w:val="Table Grid"/>
    <w:basedOn w:val="a2"/>
    <w:rsid w:val="00BD10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BB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BB4400"/>
  </w:style>
  <w:style w:type="character" w:styleId="a9">
    <w:name w:val="Hyperlink"/>
    <w:rsid w:val="00085588"/>
    <w:rPr>
      <w:color w:val="0000FF"/>
      <w:u w:val="single"/>
    </w:rPr>
  </w:style>
  <w:style w:type="paragraph" w:styleId="aa">
    <w:name w:val="Note Heading"/>
    <w:basedOn w:val="a0"/>
    <w:next w:val="a0"/>
    <w:rsid w:val="00085588"/>
    <w:pPr>
      <w:jc w:val="center"/>
    </w:pPr>
    <w:rPr>
      <w:rFonts w:ascii="標楷體" w:eastAsia="標楷體"/>
    </w:rPr>
  </w:style>
  <w:style w:type="paragraph" w:styleId="ab">
    <w:name w:val="Balloon Text"/>
    <w:basedOn w:val="a0"/>
    <w:semiHidden/>
    <w:rsid w:val="00EF0135"/>
    <w:rPr>
      <w:rFonts w:ascii="Arial" w:hAnsi="Arial"/>
      <w:sz w:val="18"/>
      <w:szCs w:val="18"/>
    </w:rPr>
  </w:style>
  <w:style w:type="paragraph" w:styleId="2">
    <w:name w:val="Body Text Indent 2"/>
    <w:basedOn w:val="a0"/>
    <w:rsid w:val="00AE4C57"/>
    <w:pPr>
      <w:spacing w:after="120" w:line="480" w:lineRule="auto"/>
      <w:ind w:leftChars="200" w:left="480"/>
    </w:pPr>
    <w:rPr>
      <w:szCs w:val="20"/>
    </w:rPr>
  </w:style>
  <w:style w:type="paragraph" w:styleId="ac">
    <w:name w:val="Date"/>
    <w:basedOn w:val="a0"/>
    <w:next w:val="a0"/>
    <w:rsid w:val="00AE4C57"/>
    <w:pPr>
      <w:jc w:val="right"/>
    </w:pPr>
    <w:rPr>
      <w:szCs w:val="20"/>
    </w:rPr>
  </w:style>
  <w:style w:type="paragraph" w:customStyle="1" w:styleId="1">
    <w:name w:val="字元 字元1 字元 字元 字元 字元"/>
    <w:basedOn w:val="a0"/>
    <w:semiHidden/>
    <w:rsid w:val="001D626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">
    <w:name w:val="章標題"/>
    <w:basedOn w:val="a0"/>
    <w:rsid w:val="002323A4"/>
    <w:pPr>
      <w:numPr>
        <w:numId w:val="1"/>
      </w:numPr>
      <w:jc w:val="center"/>
    </w:pPr>
    <w:rPr>
      <w:rFonts w:eastAsia="標楷體"/>
      <w:b/>
      <w:sz w:val="32"/>
      <w:szCs w:val="20"/>
    </w:rPr>
  </w:style>
  <w:style w:type="paragraph" w:customStyle="1" w:styleId="ad">
    <w:name w:val="字元 字元"/>
    <w:basedOn w:val="a0"/>
    <w:semiHidden/>
    <w:rsid w:val="008B3A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3">
    <w:name w:val="Body Text Indent 3"/>
    <w:basedOn w:val="a0"/>
    <w:rsid w:val="008D0BA4"/>
    <w:pPr>
      <w:spacing w:after="120"/>
      <w:ind w:leftChars="200" w:left="480"/>
    </w:pPr>
    <w:rPr>
      <w:sz w:val="16"/>
      <w:szCs w:val="16"/>
    </w:rPr>
  </w:style>
  <w:style w:type="paragraph" w:customStyle="1" w:styleId="4">
    <w:name w:val="字元 字元4"/>
    <w:basedOn w:val="a0"/>
    <w:rsid w:val="009D268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e">
    <w:name w:val="header"/>
    <w:basedOn w:val="a0"/>
    <w:rsid w:val="00FB4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字元 字元1 字元"/>
    <w:basedOn w:val="a0"/>
    <w:semiHidden/>
    <w:rsid w:val="00BF518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a5">
    <w:name w:val="本文縮排 字元"/>
    <w:link w:val="a4"/>
    <w:rsid w:val="00177E26"/>
    <w:rPr>
      <w:rFonts w:ascii="標楷體" w:eastAsia="標楷體" w:hAnsi="標楷體"/>
      <w:kern w:val="2"/>
      <w:sz w:val="24"/>
      <w:szCs w:val="22"/>
    </w:rPr>
  </w:style>
  <w:style w:type="character" w:styleId="af">
    <w:name w:val="Intense Emphasis"/>
    <w:uiPriority w:val="21"/>
    <w:qFormat/>
    <w:rsid w:val="0082259C"/>
    <w:rPr>
      <w:i/>
      <w:iCs/>
      <w:color w:val="5B9BD5"/>
    </w:rPr>
  </w:style>
  <w:style w:type="paragraph" w:styleId="af0">
    <w:name w:val="List Paragraph"/>
    <w:basedOn w:val="a0"/>
    <w:uiPriority w:val="34"/>
    <w:qFormat/>
    <w:rsid w:val="00AA75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6E34-F4BD-40C8-9E4E-57AD2ECE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Links>
    <vt:vector size="6" baseType="variant"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http://www.osha.gov.tw/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第二屆全國職場安全週整體規劃架構</dc:title>
  <dc:creator>行政院勞工委員會</dc:creator>
  <cp:lastModifiedBy>CHUD</cp:lastModifiedBy>
  <cp:revision>2</cp:revision>
  <cp:lastPrinted>2019-03-05T05:43:00Z</cp:lastPrinted>
  <dcterms:created xsi:type="dcterms:W3CDTF">2019-03-05T05:44:00Z</dcterms:created>
  <dcterms:modified xsi:type="dcterms:W3CDTF">2019-03-05T05:44:00Z</dcterms:modified>
</cp:coreProperties>
</file>