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F0" w:rsidRDefault="00DF28D4" w:rsidP="009F7559">
      <w:pPr>
        <w:spacing w:line="400" w:lineRule="exact"/>
        <w:jc w:val="both"/>
        <w:rPr>
          <w:rFonts w:ascii="Times New Roman" w:eastAsia="標楷體" w:hAnsi="Times New Roman" w:cs="Times New Roman"/>
          <w:sz w:val="40"/>
          <w:szCs w:val="24"/>
        </w:rPr>
      </w:pPr>
      <w:bookmarkStart w:id="0" w:name="_GoBack"/>
      <w:bookmarkEnd w:id="0"/>
      <w:r w:rsidRPr="00F80E91">
        <w:rPr>
          <w:rFonts w:ascii="Times New Roman" w:eastAsia="標楷體" w:hAnsi="Times New Roman" w:cs="Times New Roman"/>
          <w:sz w:val="40"/>
          <w:szCs w:val="24"/>
        </w:rPr>
        <w:t>各機關加強民眾反恐意識作業原則</w:t>
      </w:r>
      <w:r w:rsidR="00C37E27">
        <w:rPr>
          <w:rFonts w:ascii="Times New Roman" w:eastAsia="標楷體" w:hAnsi="Times New Roman" w:cs="Times New Roman" w:hint="eastAsia"/>
          <w:sz w:val="40"/>
          <w:szCs w:val="24"/>
        </w:rPr>
        <w:t>修正</w:t>
      </w:r>
      <w:r w:rsidR="00C37E27">
        <w:rPr>
          <w:rFonts w:ascii="Times New Roman" w:eastAsia="標楷體" w:hAnsi="Times New Roman" w:cs="Times New Roman"/>
          <w:sz w:val="40"/>
          <w:szCs w:val="24"/>
        </w:rPr>
        <w:t>規定</w:t>
      </w:r>
    </w:p>
    <w:p w:rsidR="00777325" w:rsidRPr="00F80E91" w:rsidRDefault="00777325" w:rsidP="006E47F0">
      <w:pPr>
        <w:spacing w:line="400" w:lineRule="exact"/>
        <w:jc w:val="center"/>
        <w:rPr>
          <w:rFonts w:ascii="Times New Roman" w:eastAsia="標楷體" w:hAnsi="Times New Roman" w:cs="Times New Roman"/>
          <w:szCs w:val="24"/>
        </w:rPr>
      </w:pPr>
      <w:r w:rsidRPr="00F80E91">
        <w:rPr>
          <w:rFonts w:ascii="Times New Roman" w:eastAsia="標楷體" w:hAnsi="Times New Roman" w:cs="Times New Roman" w:hint="eastAsia"/>
          <w:sz w:val="40"/>
          <w:szCs w:val="24"/>
        </w:rPr>
        <w:t>對照表</w:t>
      </w:r>
    </w:p>
    <w:tbl>
      <w:tblPr>
        <w:tblStyle w:val="a3"/>
        <w:tblW w:w="9073" w:type="dxa"/>
        <w:tblInd w:w="-431" w:type="dxa"/>
        <w:tblLook w:val="04A0" w:firstRow="1" w:lastRow="0" w:firstColumn="1" w:lastColumn="0" w:noHBand="0" w:noVBand="1"/>
      </w:tblPr>
      <w:tblGrid>
        <w:gridCol w:w="3261"/>
        <w:gridCol w:w="3119"/>
        <w:gridCol w:w="2693"/>
      </w:tblGrid>
      <w:tr w:rsidR="00F80E91" w:rsidRPr="00F80E91" w:rsidTr="000143A3">
        <w:tc>
          <w:tcPr>
            <w:tcW w:w="3261" w:type="dxa"/>
          </w:tcPr>
          <w:p w:rsidR="006C72DE" w:rsidRPr="00F80E91" w:rsidRDefault="006C72DE" w:rsidP="009F75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E91">
              <w:rPr>
                <w:rFonts w:ascii="標楷體" w:eastAsia="標楷體" w:hAnsi="標楷體" w:hint="eastAsia"/>
                <w:szCs w:val="24"/>
              </w:rPr>
              <w:t>修正規定</w:t>
            </w:r>
          </w:p>
        </w:tc>
        <w:tc>
          <w:tcPr>
            <w:tcW w:w="3119" w:type="dxa"/>
          </w:tcPr>
          <w:p w:rsidR="006C72DE" w:rsidRPr="00F80E91" w:rsidRDefault="006C72DE" w:rsidP="009F75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E91">
              <w:rPr>
                <w:rFonts w:ascii="標楷體" w:eastAsia="標楷體" w:hAnsi="標楷體" w:hint="eastAsia"/>
                <w:szCs w:val="24"/>
              </w:rPr>
              <w:t>現行規定</w:t>
            </w:r>
          </w:p>
        </w:tc>
        <w:tc>
          <w:tcPr>
            <w:tcW w:w="2693" w:type="dxa"/>
          </w:tcPr>
          <w:p w:rsidR="006C72DE" w:rsidRPr="00F80E91" w:rsidRDefault="006C72DE" w:rsidP="009F755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0E91">
              <w:rPr>
                <w:rFonts w:ascii="標楷體" w:eastAsia="標楷體" w:hAnsi="標楷體" w:hint="eastAsia"/>
                <w:szCs w:val="24"/>
              </w:rPr>
              <w:t>說</w:t>
            </w:r>
            <w:r w:rsidR="00F97EA9" w:rsidRPr="00F80E9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80E91">
              <w:rPr>
                <w:rFonts w:ascii="標楷體" w:eastAsia="標楷體" w:hAnsi="標楷體" w:hint="eastAsia"/>
                <w:szCs w:val="24"/>
              </w:rPr>
              <w:t>明</w:t>
            </w:r>
          </w:p>
        </w:tc>
      </w:tr>
      <w:tr w:rsidR="00F80E91" w:rsidRPr="00F80E91" w:rsidTr="000143A3">
        <w:tc>
          <w:tcPr>
            <w:tcW w:w="3261" w:type="dxa"/>
          </w:tcPr>
          <w:p w:rsidR="006C72DE" w:rsidRPr="00F80E91" w:rsidRDefault="006C72DE" w:rsidP="004E077A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一、目標：</w:t>
            </w:r>
            <w:r w:rsidR="00B45147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為</w:t>
            </w:r>
            <w:r w:rsidR="004A20D5" w:rsidRPr="00F80E91">
              <w:rPr>
                <w:rFonts w:ascii="Times New Roman" w:eastAsia="標楷體" w:hAnsi="Times New Roman" w:cs="Times New Roman" w:hint="eastAsia"/>
                <w:szCs w:val="24"/>
              </w:rPr>
              <w:t>強化民眾居安思危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之基本理念，提昇國人反恐</w:t>
            </w:r>
            <w:r w:rsidR="00165FD8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與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關鍵基礎設施</w:t>
            </w:r>
            <w:r w:rsidR="001758AB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安全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防護</w:t>
            </w:r>
            <w:r w:rsidR="00C536DA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之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意識</w:t>
            </w:r>
            <w:r w:rsidR="005F3B14"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勇於舉報可疑人、事、物</w:t>
            </w:r>
            <w:r w:rsidR="006C01FF"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4A20D5" w:rsidRPr="00F80E91">
              <w:rPr>
                <w:rFonts w:ascii="Times New Roman" w:eastAsia="標楷體" w:hAnsi="Times New Roman" w:cs="Times New Roman" w:hint="eastAsia"/>
                <w:szCs w:val="24"/>
              </w:rPr>
              <w:t>預防</w:t>
            </w:r>
            <w:r w:rsidR="00990DA7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與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因應突發變局</w:t>
            </w:r>
            <w:r w:rsidR="00165FD8"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1F7D8C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以</w:t>
            </w:r>
            <w:r w:rsidR="00990DA7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增</w:t>
            </w:r>
            <w:r w:rsidR="00F15071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進</w:t>
            </w:r>
            <w:r w:rsidR="004E077A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國家整體韌力</w:t>
            </w:r>
            <w:r w:rsidR="004E077A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="005F3B14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特</w:t>
            </w:r>
            <w:r w:rsidR="00B45147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訂定本原則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3119" w:type="dxa"/>
          </w:tcPr>
          <w:p w:rsidR="006C72DE" w:rsidRPr="00F80E91" w:rsidRDefault="006C72DE" w:rsidP="009F7559">
            <w:pPr>
              <w:spacing w:line="40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一、目標：強化民眾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「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居安思危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」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之基本理念，提昇國人反恐意識，勇於舉報可疑人、事、物</w:t>
            </w:r>
            <w:r w:rsidR="006C01FF"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及預防、因應突發變局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之能力，做最佳準備，以減少傷亡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693" w:type="dxa"/>
          </w:tcPr>
          <w:p w:rsidR="006C72DE" w:rsidRPr="00F80E91" w:rsidRDefault="00FD59DF" w:rsidP="00690BBC">
            <w:pPr>
              <w:spacing w:line="400" w:lineRule="exact"/>
              <w:jc w:val="both"/>
              <w:rPr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為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利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推動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關鍵基礎設施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="001F7D8C" w:rsidRPr="00F80E91">
              <w:rPr>
                <w:rFonts w:ascii="Times New Roman" w:eastAsia="標楷體" w:hAnsi="Times New Roman" w:cs="Times New Roman"/>
                <w:szCs w:val="24"/>
              </w:rPr>
              <w:t>安全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防護，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並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強化民眾面對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突發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變局時之因應能力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1A2D21" w:rsidRPr="00F80E91">
              <w:rPr>
                <w:rFonts w:ascii="Times New Roman" w:eastAsia="標楷體" w:hAnsi="Times New Roman" w:cs="Times New Roman"/>
                <w:szCs w:val="24"/>
              </w:rPr>
              <w:t>於國人反恐意識中</w:t>
            </w:r>
            <w:r w:rsidR="00B35391" w:rsidRPr="00F80E91">
              <w:rPr>
                <w:rFonts w:ascii="Times New Roman" w:eastAsia="標楷體" w:hAnsi="Times New Roman" w:cs="Times New Roman"/>
                <w:szCs w:val="24"/>
              </w:rPr>
              <w:t>增列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國土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安全範疇之關鍵基礎設施</w:t>
            </w:r>
            <w:r w:rsidR="001758AB" w:rsidRPr="00F80E91">
              <w:rPr>
                <w:rFonts w:ascii="Times New Roman" w:eastAsia="標楷體" w:hAnsi="Times New Roman" w:cs="Times New Roman"/>
                <w:szCs w:val="24"/>
              </w:rPr>
              <w:t>安全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防護之概念</w:t>
            </w:r>
            <w:r w:rsidR="001F7D8C" w:rsidRPr="00F80E91">
              <w:rPr>
                <w:rFonts w:ascii="Times New Roman" w:eastAsia="標楷體" w:hAnsi="Times New Roman" w:cs="Times New Roman"/>
                <w:szCs w:val="24"/>
              </w:rPr>
              <w:t>，以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增進國家整體韌力</w:t>
            </w:r>
            <w:r w:rsidR="00857A28" w:rsidRPr="00F80E91">
              <w:rPr>
                <w:rFonts w:ascii="Times New Roman" w:eastAsia="標楷體" w:hAnsi="Times New Roman" w:cs="Times New Roman"/>
                <w:szCs w:val="24"/>
              </w:rPr>
              <w:t>之目標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90BBC" w:rsidRPr="00F80E91">
              <w:rPr>
                <w:rFonts w:ascii="Times New Roman" w:eastAsia="標楷體" w:hAnsi="Times New Roman" w:cs="Times New Roman"/>
                <w:szCs w:val="24"/>
              </w:rPr>
              <w:t>爰修正本點規定，</w:t>
            </w:r>
            <w:r w:rsidR="00BA634B" w:rsidRPr="00F80E91">
              <w:rPr>
                <w:rFonts w:ascii="Times New Roman" w:eastAsia="標楷體" w:hAnsi="Times New Roman" w:cs="Times New Roman"/>
                <w:szCs w:val="24"/>
              </w:rPr>
              <w:t>並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酌作文字</w:t>
            </w:r>
            <w:r w:rsidR="00C95662" w:rsidRPr="00F80E91">
              <w:rPr>
                <w:rFonts w:ascii="Times New Roman" w:eastAsia="標楷體" w:hAnsi="Times New Roman" w:cs="Times New Roman"/>
                <w:szCs w:val="24"/>
              </w:rPr>
              <w:t>、標點符號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修正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F80E91" w:rsidRPr="00F80E91" w:rsidTr="000143A3">
        <w:tc>
          <w:tcPr>
            <w:tcW w:w="3261" w:type="dxa"/>
          </w:tcPr>
          <w:p w:rsidR="006C72DE" w:rsidRPr="00F80E91" w:rsidRDefault="00FB55C6" w:rsidP="005E6EE1">
            <w:pPr>
              <w:pStyle w:val="a4"/>
              <w:numPr>
                <w:ilvl w:val="0"/>
                <w:numId w:val="20"/>
              </w:numPr>
              <w:tabs>
                <w:tab w:val="left" w:pos="460"/>
                <w:tab w:val="left" w:pos="602"/>
              </w:tabs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宣導</w:t>
            </w:r>
            <w:r w:rsidR="00DC2736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依據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及</w:t>
            </w:r>
            <w:r w:rsidR="00DC2736" w:rsidRPr="00F80E91">
              <w:rPr>
                <w:rFonts w:ascii="Times New Roman" w:eastAsia="標楷體" w:hAnsi="Times New Roman" w:cs="Times New Roman" w:hint="eastAsia"/>
                <w:szCs w:val="24"/>
              </w:rPr>
              <w:t>內容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1F738D" w:rsidRPr="00F80E91" w:rsidRDefault="00C46346" w:rsidP="001F738D">
            <w:pPr>
              <w:pStyle w:val="a4"/>
              <w:numPr>
                <w:ilvl w:val="0"/>
                <w:numId w:val="7"/>
              </w:numPr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依保防、保安或社會安全相關法規，各機關於業管範圍，向民眾宣導安全防衛、守望相助之相關觀念，</w:t>
            </w:r>
            <w:r w:rsidR="005353C9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並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加強民眾居安思危、發覺可疑之舉報意識。</w:t>
            </w:r>
          </w:p>
          <w:p w:rsidR="001F738D" w:rsidRPr="00F80E91" w:rsidRDefault="00A74499" w:rsidP="001F738D">
            <w:pPr>
              <w:pStyle w:val="a4"/>
              <w:numPr>
                <w:ilvl w:val="0"/>
                <w:numId w:val="7"/>
              </w:numPr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依行政院國土安全應變機制行動綱要及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國土安全緊急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通報作業規定</w:t>
            </w:r>
            <w:r w:rsidR="005762EF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，各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應變計畫主管機</w:t>
            </w:r>
            <w:r w:rsidR="00C27D15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關</w:t>
            </w:r>
            <w:r w:rsidR="005762EF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宣導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重大人為危安事件</w:t>
            </w:r>
            <w:r w:rsidR="00A1708B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或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恐怖</w:t>
            </w:r>
            <w:r w:rsidR="00C27D15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活動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相關</w:t>
            </w:r>
            <w:r w:rsidR="00C27D15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攻擊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案例、預警、處置方式等</w:t>
            </w:r>
            <w:r w:rsidR="00C27D15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之</w:t>
            </w:r>
            <w:r w:rsidR="005762EF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應變常識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。</w:t>
            </w:r>
          </w:p>
          <w:p w:rsidR="00C46346" w:rsidRPr="00F80E91" w:rsidRDefault="00A74499" w:rsidP="001F738D">
            <w:pPr>
              <w:pStyle w:val="a4"/>
              <w:numPr>
                <w:ilvl w:val="0"/>
                <w:numId w:val="7"/>
              </w:numPr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依</w:t>
            </w:r>
            <w:r w:rsidR="005762EF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國家關鍵基礎設施</w:t>
            </w:r>
            <w:r w:rsidR="002F2B62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安全</w:t>
            </w:r>
            <w:r w:rsidR="005762EF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防護指導綱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要</w:t>
            </w:r>
            <w:r w:rsidR="005762EF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，各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主管機關</w:t>
            </w:r>
            <w:r w:rsidR="005762EF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宣導</w:t>
            </w:r>
            <w:r w:rsidR="006C7919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lastRenderedPageBreak/>
              <w:t>國家關鍵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基礎設施</w:t>
            </w:r>
            <w:r w:rsidR="001758AB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安全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防護</w:t>
            </w:r>
            <w:r w:rsidR="006C7919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與</w:t>
            </w:r>
            <w:r w:rsidR="005762EF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民眾相關之應變處置及告警作為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。</w:t>
            </w:r>
          </w:p>
          <w:p w:rsidR="00125DC0" w:rsidRPr="00F80E91" w:rsidRDefault="005762EF" w:rsidP="00125DC0">
            <w:pPr>
              <w:spacing w:line="400" w:lineRule="exact"/>
              <w:ind w:left="318"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前</w:t>
            </w:r>
            <w:r w:rsidR="009E14C2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項各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款</w:t>
            </w:r>
            <w:r w:rsidR="009E14C2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機關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應適時更新</w:t>
            </w:r>
            <w:r w:rsidR="009E14C2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資料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，並函</w:t>
            </w:r>
            <w:r w:rsidR="006955A0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報行政院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國土安全辦公室</w:t>
            </w:r>
            <w:r w:rsidR="00465CC5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（以下簡稱</w:t>
            </w:r>
            <w:r w:rsidR="00465CC5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國土安全辦公室</w:t>
            </w:r>
            <w:r w:rsidR="00465CC5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）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彙整，以利相關機關及地方政府之運用。</w:t>
            </w:r>
          </w:p>
          <w:p w:rsidR="006C72DE" w:rsidRPr="00F80E91" w:rsidRDefault="006C72DE" w:rsidP="00125DC0">
            <w:pPr>
              <w:spacing w:line="400" w:lineRule="exact"/>
              <w:ind w:left="318"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國土安全辦公室蒐集國外相關反恐宣導品</w:t>
            </w:r>
            <w:r w:rsidR="002C4DB7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供各機關參考運用。</w:t>
            </w:r>
          </w:p>
        </w:tc>
        <w:tc>
          <w:tcPr>
            <w:tcW w:w="3119" w:type="dxa"/>
          </w:tcPr>
          <w:p w:rsidR="006C72DE" w:rsidRPr="00F80E91" w:rsidRDefault="006C72DE" w:rsidP="008F52EA">
            <w:pPr>
              <w:pStyle w:val="a4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lastRenderedPageBreak/>
              <w:t>可資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宣導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之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內容：</w:t>
            </w:r>
          </w:p>
          <w:p w:rsidR="008F52EA" w:rsidRPr="00F80E91" w:rsidRDefault="006C72DE" w:rsidP="008F52EA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可疑的人、事、物、資金（洗錢）。</w:t>
            </w:r>
          </w:p>
          <w:p w:rsidR="00021284" w:rsidRPr="00F80E91" w:rsidRDefault="006C72DE" w:rsidP="00021284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舉報方式及對象。</w:t>
            </w:r>
          </w:p>
          <w:p w:rsidR="008F52EA" w:rsidRPr="00F80E91" w:rsidRDefault="00C14930" w:rsidP="00021284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編輯自我防衛常</w:t>
            </w:r>
            <w:r w:rsidR="00B1231E" w:rsidRPr="00F80E91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識，針對民眾身處不同情境（例如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公共場所、居家、駕車、購物、旅行、外宿、夜間外出）時的預防應變，介紹不同的預警及處置方式防災應變。</w:t>
            </w:r>
          </w:p>
          <w:p w:rsidR="006C72DE" w:rsidRPr="00F80E91" w:rsidRDefault="006C72DE" w:rsidP="008F52EA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社區、團體、鄰居間的守望相助。</w:t>
            </w:r>
          </w:p>
          <w:p w:rsidR="00C14930" w:rsidRPr="00F80E91" w:rsidRDefault="00C14930" w:rsidP="008F52EA">
            <w:pPr>
              <w:pStyle w:val="a4"/>
              <w:numPr>
                <w:ilvl w:val="0"/>
                <w:numId w:val="2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疏散避難場所之指引，及公共安全之維護。</w:t>
            </w:r>
          </w:p>
        </w:tc>
        <w:tc>
          <w:tcPr>
            <w:tcW w:w="2693" w:type="dxa"/>
          </w:tcPr>
          <w:p w:rsidR="00CD1391" w:rsidRPr="00F80E91" w:rsidRDefault="00B02A20" w:rsidP="00916B11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61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鑒於我國目前尚無</w:t>
            </w:r>
            <w:r w:rsidR="00792F54" w:rsidRPr="00F80E91">
              <w:rPr>
                <w:rFonts w:ascii="Times New Roman" w:eastAsia="標楷體" w:hAnsi="Times New Roman" w:cs="Times New Roman" w:hint="eastAsia"/>
                <w:szCs w:val="24"/>
              </w:rPr>
              <w:t>反恐</w:t>
            </w:r>
            <w:r w:rsidR="00792F54" w:rsidRPr="00F80E91">
              <w:rPr>
                <w:rFonts w:ascii="Times New Roman" w:eastAsia="標楷體" w:hAnsi="Times New Roman" w:cs="Times New Roman"/>
                <w:szCs w:val="24"/>
              </w:rPr>
              <w:t>專法可資依循，且</w:t>
            </w:r>
            <w:r w:rsidR="00792F54" w:rsidRPr="00F80E91">
              <w:rPr>
                <w:rFonts w:ascii="Times New Roman" w:eastAsia="標楷體" w:hAnsi="Times New Roman" w:cs="Times New Roman" w:hint="eastAsia"/>
                <w:szCs w:val="24"/>
              </w:rPr>
              <w:t>各機關於反恐意識宣導</w:t>
            </w:r>
            <w:r w:rsidR="00792F54" w:rsidRPr="00F80E91">
              <w:rPr>
                <w:rFonts w:ascii="Times New Roman" w:eastAsia="標楷體" w:hAnsi="Times New Roman" w:cs="Times New Roman"/>
                <w:szCs w:val="24"/>
              </w:rPr>
              <w:t>時</w:t>
            </w:r>
            <w:r w:rsidR="00792F54" w:rsidRPr="00F80E91">
              <w:rPr>
                <w:rFonts w:ascii="Times New Roman" w:eastAsia="標楷體" w:hAnsi="Times New Roman" w:cs="Times New Roman" w:hint="eastAsia"/>
                <w:szCs w:val="24"/>
              </w:rPr>
              <w:t>仍須</w:t>
            </w:r>
            <w:r w:rsidR="00792F54" w:rsidRPr="00F80E91">
              <w:rPr>
                <w:rFonts w:ascii="Times New Roman" w:eastAsia="標楷體" w:hAnsi="Times New Roman" w:cs="Times New Roman"/>
                <w:szCs w:val="24"/>
              </w:rPr>
              <w:t>依據</w:t>
            </w:r>
            <w:r w:rsidR="00792F54" w:rsidRPr="00F80E91">
              <w:rPr>
                <w:rFonts w:ascii="Times New Roman" w:eastAsia="標楷體" w:hAnsi="Times New Roman" w:cs="Times New Roman" w:hint="eastAsia"/>
                <w:szCs w:val="24"/>
              </w:rPr>
              <w:t>現有法規及預算進行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爰修正現行第</w:t>
            </w:r>
            <w:r w:rsidR="00CE0DF3" w:rsidRPr="00F80E91">
              <w:rPr>
                <w:rFonts w:ascii="Times New Roman" w:eastAsia="標楷體" w:hAnsi="Times New Roman" w:cs="Times New Roman"/>
                <w:szCs w:val="24"/>
              </w:rPr>
              <w:t>二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點規定，並移列第一項，</w:t>
            </w:r>
            <w:r w:rsidR="00761BDE" w:rsidRPr="00F80E91">
              <w:rPr>
                <w:rFonts w:ascii="Times New Roman" w:eastAsia="標楷體" w:hAnsi="Times New Roman" w:cs="Times New Roman"/>
                <w:szCs w:val="24"/>
              </w:rPr>
              <w:t>明定</w:t>
            </w:r>
            <w:r w:rsidR="00916B11" w:rsidRPr="00F80E91">
              <w:rPr>
                <w:rFonts w:ascii="Times New Roman" w:eastAsia="標楷體" w:hAnsi="Times New Roman" w:cs="Times New Roman"/>
                <w:szCs w:val="24"/>
              </w:rPr>
              <w:t>各相關機關應依據保防、保安或社會安全相關法規、行政院</w:t>
            </w:r>
            <w:r w:rsidR="00916B11" w:rsidRPr="00F80E91">
              <w:rPr>
                <w:rFonts w:ascii="Times New Roman" w:eastAsia="標楷體" w:hAnsi="Times New Roman" w:cs="Times New Roman" w:hint="eastAsia"/>
                <w:szCs w:val="24"/>
              </w:rPr>
              <w:t>國土安全應變機制行動綱要、國土安全緊急通報作業規定</w:t>
            </w:r>
            <w:r w:rsidR="00916B11" w:rsidRPr="00F80E91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國家關鍵基礎設施</w:t>
            </w:r>
            <w:r w:rsidR="00916B11" w:rsidRPr="00F80E91">
              <w:rPr>
                <w:rFonts w:ascii="Times New Roman" w:eastAsia="標楷體" w:hAnsi="Times New Roman" w:cs="Times New Roman"/>
                <w:szCs w:val="24"/>
              </w:rPr>
              <w:t>安全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防護指導綱要等</w:t>
            </w:r>
            <w:r w:rsidR="00916B11" w:rsidRPr="00F80E91">
              <w:rPr>
                <w:rFonts w:ascii="Times New Roman" w:eastAsia="標楷體" w:hAnsi="Times New Roman" w:cs="Times New Roman"/>
                <w:szCs w:val="24"/>
              </w:rPr>
              <w:t>規定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，由重大人為危安</w:t>
            </w:r>
            <w:r w:rsidR="004A39E2" w:rsidRPr="00F80E91">
              <w:rPr>
                <w:rFonts w:ascii="Times New Roman" w:eastAsia="標楷體" w:hAnsi="Times New Roman" w:cs="Times New Roman"/>
                <w:szCs w:val="24"/>
              </w:rPr>
              <w:t>事件</w:t>
            </w:r>
            <w:r w:rsidR="00AA7B32" w:rsidRPr="00F80E91">
              <w:rPr>
                <w:rFonts w:ascii="Times New Roman" w:eastAsia="標楷體" w:hAnsi="Times New Roman" w:cs="Times New Roman"/>
                <w:szCs w:val="24"/>
              </w:rPr>
              <w:t>或恐怖活動相關</w:t>
            </w:r>
            <w:r w:rsidR="000E371C" w:rsidRPr="00F80E91">
              <w:rPr>
                <w:rFonts w:ascii="Times New Roman" w:eastAsia="標楷體" w:hAnsi="Times New Roman" w:cs="Times New Roman" w:hint="eastAsia"/>
                <w:szCs w:val="24"/>
              </w:rPr>
              <w:t>之災因</w:t>
            </w:r>
            <w:r w:rsidR="000E371C" w:rsidRPr="00F80E91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="001758AB" w:rsidRPr="00F80E91">
              <w:rPr>
                <w:rFonts w:ascii="Times New Roman" w:eastAsia="標楷體" w:hAnsi="Times New Roman" w:cs="Times New Roman"/>
                <w:szCs w:val="24"/>
              </w:rPr>
              <w:t>安全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防護標的</w:t>
            </w:r>
            <w:r w:rsidR="004A39E2" w:rsidRPr="00F80E91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關鍵基礎設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施等面向</w:t>
            </w:r>
            <w:r w:rsidR="00106387" w:rsidRPr="00F80E91">
              <w:rPr>
                <w:rFonts w:ascii="Times New Roman" w:eastAsia="標楷體" w:hAnsi="Times New Roman" w:cs="Times New Roman"/>
                <w:szCs w:val="24"/>
              </w:rPr>
              <w:t>及內容，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進行</w:t>
            </w:r>
            <w:r w:rsidR="004A39E2" w:rsidRPr="00F80E91">
              <w:rPr>
                <w:rFonts w:ascii="Times New Roman" w:eastAsia="標楷體" w:hAnsi="Times New Roman" w:cs="Times New Roman"/>
                <w:szCs w:val="24"/>
              </w:rPr>
              <w:t>相關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宣導</w:t>
            </w:r>
            <w:r w:rsidR="004A39E2" w:rsidRPr="00F80E91">
              <w:rPr>
                <w:rFonts w:ascii="Times New Roman" w:eastAsia="標楷體" w:hAnsi="Times New Roman" w:cs="Times New Roman"/>
                <w:szCs w:val="24"/>
              </w:rPr>
              <w:t>作業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5074A4" w:rsidRPr="00F80E91" w:rsidRDefault="005074A4" w:rsidP="00CD1391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61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增訂第二項，明定各機關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應適時更新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第一項各款資料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，並函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報行政院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國土安全辦公室</w:t>
            </w:r>
            <w:r w:rsidR="00617751" w:rsidRPr="00F80E91">
              <w:rPr>
                <w:rFonts w:ascii="Times New Roman" w:eastAsia="標楷體" w:hAnsi="Times New Roman" w:cs="Times New Roman"/>
                <w:szCs w:val="24"/>
              </w:rPr>
              <w:t>（以下簡稱國土安全辦公室）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彙整，以利相關機關及地方政府之運用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DF7CEC" w:rsidRPr="00F80E91" w:rsidRDefault="008C3649" w:rsidP="00AA0444">
            <w:pPr>
              <w:pStyle w:val="a4"/>
              <w:numPr>
                <w:ilvl w:val="0"/>
                <w:numId w:val="13"/>
              </w:numPr>
              <w:spacing w:line="400" w:lineRule="exact"/>
              <w:ind w:leftChars="0" w:left="461" w:hanging="56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增訂第三項，明定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由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國土安全辦公室蒐集國外相關反恐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意識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宣導品</w:t>
            </w:r>
            <w:r w:rsidR="00AA0444" w:rsidRPr="00F80E91">
              <w:rPr>
                <w:rFonts w:ascii="Times New Roman" w:eastAsia="標楷體" w:hAnsi="Times New Roman" w:cs="Times New Roman"/>
                <w:szCs w:val="24"/>
              </w:rPr>
              <w:t>等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資料，俾促進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各機關間</w:t>
            </w:r>
            <w:r w:rsidR="00190240" w:rsidRPr="00F80E91">
              <w:rPr>
                <w:rFonts w:ascii="Times New Roman" w:eastAsia="標楷體" w:hAnsi="Times New Roman" w:cs="Times New Roman" w:hint="eastAsia"/>
                <w:szCs w:val="24"/>
              </w:rPr>
              <w:t>資料之相互交流</w:t>
            </w:r>
            <w:r w:rsidR="00190240" w:rsidRPr="00F80E91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參考運用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另</w:t>
            </w:r>
            <w:r w:rsidR="00B72BEB" w:rsidRPr="00F80E91">
              <w:rPr>
                <w:rFonts w:ascii="Times New Roman" w:eastAsia="標楷體" w:hAnsi="Times New Roman" w:cs="Times New Roman" w:hint="eastAsia"/>
                <w:szCs w:val="24"/>
              </w:rPr>
              <w:t>為聚焦加強民眾反恐意識，宣導內容應以最基本且重要之宣導內容為主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，併予敘明</w:t>
            </w:r>
            <w:r w:rsidR="00B72BEB"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F80E91" w:rsidRPr="00F80E91" w:rsidTr="000143A3">
        <w:tc>
          <w:tcPr>
            <w:tcW w:w="3261" w:type="dxa"/>
          </w:tcPr>
          <w:p w:rsidR="006C72DE" w:rsidRPr="00F80E91" w:rsidRDefault="006C72DE" w:rsidP="005E6EE1">
            <w:pPr>
              <w:pStyle w:val="a4"/>
              <w:numPr>
                <w:ilvl w:val="0"/>
                <w:numId w:val="18"/>
              </w:numPr>
              <w:tabs>
                <w:tab w:val="left" w:pos="602"/>
                <w:tab w:val="left" w:pos="985"/>
                <w:tab w:val="left" w:pos="1027"/>
                <w:tab w:val="left" w:pos="1069"/>
                <w:tab w:val="left" w:pos="1125"/>
                <w:tab w:val="left" w:pos="1181"/>
                <w:tab w:val="left" w:pos="1237"/>
                <w:tab w:val="left" w:pos="1293"/>
              </w:tabs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F80E91">
              <w:rPr>
                <w:rFonts w:ascii="標楷體" w:eastAsia="標楷體" w:hAnsi="標楷體" w:hint="eastAsia"/>
                <w:szCs w:val="24"/>
              </w:rPr>
              <w:lastRenderedPageBreak/>
              <w:t>宣導及教育場合</w:t>
            </w:r>
            <w:r w:rsidR="001F64B8" w:rsidRPr="00F80E91">
              <w:rPr>
                <w:rFonts w:ascii="標楷體" w:eastAsia="標楷體" w:hAnsi="標楷體"/>
                <w:szCs w:val="24"/>
                <w:u w:val="single"/>
              </w:rPr>
              <w:t>：</w:t>
            </w:r>
          </w:p>
          <w:p w:rsidR="00965FA9" w:rsidRPr="00F80E91" w:rsidRDefault="00965FA9" w:rsidP="001758AB">
            <w:pPr>
              <w:tabs>
                <w:tab w:val="left" w:pos="744"/>
                <w:tab w:val="left" w:pos="1027"/>
                <w:tab w:val="left" w:pos="1069"/>
                <w:tab w:val="left" w:pos="1125"/>
                <w:tab w:val="left" w:pos="1181"/>
                <w:tab w:val="left" w:pos="1237"/>
                <w:tab w:val="left" w:pos="1293"/>
              </w:tabs>
              <w:spacing w:line="400" w:lineRule="exact"/>
              <w:ind w:leftChars="100" w:left="960" w:hangingChars="300" w:hanging="72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F80E91">
              <w:rPr>
                <w:rFonts w:ascii="標楷體" w:eastAsia="標楷體" w:hAnsi="標楷體"/>
                <w:szCs w:val="24"/>
                <w:u w:val="single"/>
              </w:rPr>
              <w:t>（一）</w:t>
            </w:r>
            <w:r w:rsidR="00132B6D" w:rsidRPr="00F80E91">
              <w:rPr>
                <w:rFonts w:ascii="標楷體" w:eastAsia="標楷體" w:hAnsi="標楷體" w:hint="eastAsia"/>
                <w:szCs w:val="24"/>
                <w:u w:val="single"/>
              </w:rPr>
              <w:t>宣導場合以民眾常</w:t>
            </w:r>
            <w:r w:rsidR="00361EB5" w:rsidRPr="00F80E91">
              <w:rPr>
                <w:rFonts w:ascii="標楷體" w:eastAsia="標楷體" w:hAnsi="標楷體" w:hint="eastAsia"/>
                <w:szCs w:val="24"/>
                <w:u w:val="single"/>
              </w:rPr>
              <w:t>出入</w:t>
            </w:r>
            <w:r w:rsidR="00132B6D" w:rsidRPr="00F80E91">
              <w:rPr>
                <w:rFonts w:ascii="標楷體" w:eastAsia="標楷體" w:hAnsi="標楷體" w:hint="eastAsia"/>
                <w:szCs w:val="24"/>
                <w:u w:val="single"/>
              </w:rPr>
              <w:t>場所為主。</w:t>
            </w:r>
          </w:p>
          <w:p w:rsidR="000B2407" w:rsidRPr="00F80E91" w:rsidRDefault="00965FA9" w:rsidP="001758AB">
            <w:pPr>
              <w:tabs>
                <w:tab w:val="left" w:pos="744"/>
                <w:tab w:val="left" w:pos="1027"/>
                <w:tab w:val="left" w:pos="1069"/>
                <w:tab w:val="left" w:pos="1125"/>
                <w:tab w:val="left" w:pos="1181"/>
                <w:tab w:val="left" w:pos="1237"/>
                <w:tab w:val="left" w:pos="1293"/>
              </w:tabs>
              <w:spacing w:line="400" w:lineRule="exact"/>
              <w:ind w:leftChars="100" w:left="96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F80E91">
              <w:rPr>
                <w:rFonts w:ascii="標楷體" w:eastAsia="標楷體" w:hAnsi="標楷體"/>
                <w:szCs w:val="24"/>
              </w:rPr>
              <w:t>（二）</w:t>
            </w:r>
            <w:r w:rsidR="006C72DE" w:rsidRPr="00F80E91">
              <w:rPr>
                <w:rFonts w:ascii="標楷體" w:eastAsia="標楷體" w:hAnsi="標楷體" w:hint="eastAsia"/>
                <w:szCs w:val="24"/>
                <w:u w:val="single"/>
              </w:rPr>
              <w:t>公部門間辦理各項</w:t>
            </w:r>
            <w:r w:rsidR="006C72DE" w:rsidRPr="00F80E91">
              <w:rPr>
                <w:rFonts w:ascii="標楷體" w:eastAsia="標楷體" w:hAnsi="標楷體" w:hint="eastAsia"/>
                <w:szCs w:val="24"/>
              </w:rPr>
              <w:t>教育</w:t>
            </w:r>
            <w:r w:rsidR="006C72DE" w:rsidRPr="00F80E91">
              <w:rPr>
                <w:rFonts w:ascii="標楷體" w:eastAsia="標楷體" w:hAnsi="標楷體" w:hint="eastAsia"/>
                <w:szCs w:val="24"/>
                <w:u w:val="single"/>
              </w:rPr>
              <w:t>訓練</w:t>
            </w:r>
            <w:r w:rsidR="006C72DE" w:rsidRPr="00F80E91">
              <w:rPr>
                <w:rFonts w:ascii="標楷體" w:eastAsia="標楷體" w:hAnsi="標楷體" w:hint="eastAsia"/>
                <w:szCs w:val="24"/>
              </w:rPr>
              <w:t>及活動</w:t>
            </w:r>
            <w:r w:rsidR="006C72DE" w:rsidRPr="00F80E91">
              <w:rPr>
                <w:rFonts w:ascii="標楷體" w:eastAsia="標楷體" w:hAnsi="標楷體" w:hint="eastAsia"/>
                <w:szCs w:val="24"/>
                <w:u w:val="single"/>
              </w:rPr>
              <w:t>之宣導時機，如</w:t>
            </w:r>
            <w:r w:rsidR="006C72DE" w:rsidRPr="00F80E91">
              <w:rPr>
                <w:rFonts w:ascii="標楷體" w:eastAsia="標楷體" w:hAnsi="標楷體" w:hint="eastAsia"/>
                <w:szCs w:val="24"/>
              </w:rPr>
              <w:t>保防、民防、治安教育</w:t>
            </w:r>
            <w:r w:rsidR="006C72DE" w:rsidRPr="00F80E91">
              <w:rPr>
                <w:rFonts w:ascii="標楷體" w:eastAsia="標楷體" w:hAnsi="標楷體" w:hint="eastAsia"/>
                <w:szCs w:val="24"/>
                <w:u w:val="single"/>
              </w:rPr>
              <w:t>等</w:t>
            </w:r>
            <w:r w:rsidR="006C72DE" w:rsidRPr="00F80E9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F7CEC" w:rsidRPr="00F80E91" w:rsidRDefault="00965FA9" w:rsidP="00515699">
            <w:pPr>
              <w:tabs>
                <w:tab w:val="left" w:pos="985"/>
                <w:tab w:val="left" w:pos="1027"/>
                <w:tab w:val="left" w:pos="1069"/>
                <w:tab w:val="left" w:pos="1125"/>
                <w:tab w:val="left" w:pos="1181"/>
                <w:tab w:val="left" w:pos="1237"/>
                <w:tab w:val="left" w:pos="1293"/>
              </w:tabs>
              <w:spacing w:line="400" w:lineRule="exact"/>
              <w:ind w:leftChars="100" w:left="960" w:hangingChars="300" w:hanging="720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F80E91">
              <w:rPr>
                <w:rFonts w:ascii="標楷體" w:eastAsia="標楷體" w:hAnsi="標楷體"/>
                <w:szCs w:val="24"/>
              </w:rPr>
              <w:t>（</w:t>
            </w:r>
            <w:r w:rsidRPr="00F80E91">
              <w:rPr>
                <w:rFonts w:ascii="標楷體" w:eastAsia="標楷體" w:hAnsi="標楷體"/>
                <w:szCs w:val="24"/>
                <w:u w:val="single"/>
              </w:rPr>
              <w:t>三</w:t>
            </w:r>
            <w:r w:rsidRPr="00F80E91">
              <w:rPr>
                <w:rFonts w:ascii="標楷體" w:eastAsia="標楷體" w:hAnsi="標楷體"/>
                <w:szCs w:val="24"/>
              </w:rPr>
              <w:t>）</w:t>
            </w:r>
            <w:r w:rsidR="006C72DE" w:rsidRPr="00F80E91">
              <w:rPr>
                <w:rFonts w:ascii="標楷體" w:eastAsia="標楷體" w:hAnsi="標楷體" w:hint="eastAsia"/>
                <w:szCs w:val="24"/>
                <w:u w:val="single"/>
              </w:rPr>
              <w:t>公私部門合作，於各項</w:t>
            </w:r>
            <w:r w:rsidR="00361EB5" w:rsidRPr="00F80E91">
              <w:rPr>
                <w:rFonts w:ascii="標楷體" w:eastAsia="標楷體" w:hAnsi="標楷體" w:hint="eastAsia"/>
                <w:szCs w:val="24"/>
                <w:u w:val="single"/>
              </w:rPr>
              <w:t>活動辦理時，</w:t>
            </w:r>
            <w:r w:rsidR="00361EB5" w:rsidRPr="00F80E91">
              <w:rPr>
                <w:rFonts w:ascii="標楷體" w:eastAsia="標楷體" w:hAnsi="標楷體" w:hint="eastAsia"/>
                <w:szCs w:val="24"/>
              </w:rPr>
              <w:t>結合民間業者共同推</w:t>
            </w:r>
            <w:r w:rsidR="00361EB5" w:rsidRPr="00F80E91">
              <w:rPr>
                <w:rFonts w:ascii="標楷體" w:eastAsia="標楷體" w:hAnsi="標楷體" w:hint="eastAsia"/>
                <w:szCs w:val="24"/>
                <w:u w:val="single"/>
              </w:rPr>
              <w:t>動</w:t>
            </w:r>
            <w:r w:rsidR="00361EB5" w:rsidRPr="00F80E91">
              <w:rPr>
                <w:rFonts w:ascii="標楷體" w:eastAsia="標楷體" w:hAnsi="標楷體" w:hint="eastAsia"/>
                <w:szCs w:val="24"/>
                <w:u w:val="single"/>
              </w:rPr>
              <w:lastRenderedPageBreak/>
              <w:t>強化</w:t>
            </w:r>
            <w:r w:rsidR="00361EB5" w:rsidRPr="00F80E91">
              <w:rPr>
                <w:rFonts w:ascii="標楷體" w:eastAsia="標楷體" w:hAnsi="標楷體" w:hint="eastAsia"/>
                <w:szCs w:val="24"/>
              </w:rPr>
              <w:t>宣導</w:t>
            </w:r>
            <w:r w:rsidR="00361EB5" w:rsidRPr="00F80E91">
              <w:rPr>
                <w:rFonts w:ascii="標楷體" w:eastAsia="標楷體" w:hAnsi="標楷體" w:hint="eastAsia"/>
                <w:szCs w:val="24"/>
                <w:u w:val="single"/>
              </w:rPr>
              <w:t>反恐意識及主動舉報之常識</w:t>
            </w:r>
            <w:r w:rsidR="006C72DE" w:rsidRPr="00F80E91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119" w:type="dxa"/>
          </w:tcPr>
          <w:p w:rsidR="006C72DE" w:rsidRPr="00F80E91" w:rsidRDefault="006C72DE" w:rsidP="009F75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三、宣導及教育場合</w:t>
            </w:r>
          </w:p>
          <w:p w:rsidR="00551CCA" w:rsidRPr="00F80E91" w:rsidRDefault="006C72DE" w:rsidP="00551C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運用保防、民防、治安教育及各種活動時機宣導。</w:t>
            </w:r>
          </w:p>
          <w:p w:rsidR="00551CCA" w:rsidRPr="00F80E91" w:rsidRDefault="006C72DE" w:rsidP="00551CCA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結合民防組訓時機宣導。</w:t>
            </w:r>
          </w:p>
          <w:p w:rsidR="00B219CC" w:rsidRPr="00F80E91" w:rsidRDefault="006C72DE" w:rsidP="00B219CC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配合校園宣導。</w:t>
            </w:r>
          </w:p>
          <w:p w:rsidR="006C72DE" w:rsidRPr="00F80E91" w:rsidRDefault="006C72DE" w:rsidP="00B219CC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886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結合民間業者共同推行全民保防觀念時機宣導。</w:t>
            </w:r>
          </w:p>
          <w:p w:rsidR="006C72DE" w:rsidRPr="00F80E91" w:rsidRDefault="006C72DE" w:rsidP="009F7559">
            <w:pPr>
              <w:spacing w:line="400" w:lineRule="exact"/>
              <w:jc w:val="both"/>
              <w:rPr>
                <w:szCs w:val="24"/>
              </w:rPr>
            </w:pPr>
          </w:p>
        </w:tc>
        <w:tc>
          <w:tcPr>
            <w:tcW w:w="2693" w:type="dxa"/>
          </w:tcPr>
          <w:p w:rsidR="003B0DB6" w:rsidRPr="00F80E91" w:rsidRDefault="00702126" w:rsidP="00382DD9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left="461" w:hanging="47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lastRenderedPageBreak/>
              <w:t>為臻一致，修正</w:t>
            </w:r>
            <w:r w:rsidR="003B0DB6" w:rsidRPr="00F80E91">
              <w:rPr>
                <w:rFonts w:ascii="Times New Roman" w:eastAsia="標楷體" w:hAnsi="Times New Roman" w:cs="Times New Roman"/>
                <w:szCs w:val="24"/>
              </w:rPr>
              <w:t>序文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，增訂標點符號。</w:t>
            </w:r>
          </w:p>
          <w:p w:rsidR="000506E8" w:rsidRPr="00F80E91" w:rsidRDefault="00E67822" w:rsidP="00382DD9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left="461" w:hanging="47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為增進反恐意識之宣導成效，</w:t>
            </w:r>
            <w:r w:rsidR="000506E8" w:rsidRPr="00F80E91">
              <w:rPr>
                <w:rFonts w:ascii="Times New Roman" w:eastAsia="標楷體" w:hAnsi="Times New Roman" w:cs="Times New Roman"/>
                <w:szCs w:val="24"/>
              </w:rPr>
              <w:t>增訂第一款，明定</w:t>
            </w:r>
            <w:r w:rsidR="000506E8" w:rsidRPr="00F80E91">
              <w:rPr>
                <w:rFonts w:ascii="標楷體" w:eastAsia="標楷體" w:hAnsi="標楷體" w:hint="eastAsia"/>
                <w:szCs w:val="24"/>
              </w:rPr>
              <w:t>宣導場合以民眾常出入場所為主</w:t>
            </w:r>
            <w:r w:rsidR="000506E8" w:rsidRPr="00F80E91">
              <w:rPr>
                <w:rFonts w:ascii="標楷體" w:eastAsia="標楷體" w:hAnsi="標楷體"/>
                <w:szCs w:val="24"/>
              </w:rPr>
              <w:t>。</w:t>
            </w:r>
          </w:p>
          <w:p w:rsidR="00132B6D" w:rsidRPr="00F80E91" w:rsidRDefault="005B23CB" w:rsidP="009F40AF">
            <w:pPr>
              <w:pStyle w:val="a4"/>
              <w:numPr>
                <w:ilvl w:val="0"/>
                <w:numId w:val="14"/>
              </w:numPr>
              <w:spacing w:line="400" w:lineRule="exact"/>
              <w:ind w:leftChars="0" w:left="461" w:hanging="47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考量反恐意識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宣導及教育場合多元，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="003D2DE6" w:rsidRPr="00F80E91">
              <w:rPr>
                <w:rFonts w:ascii="Times New Roman" w:eastAsia="標楷體" w:hAnsi="Times New Roman" w:cs="Times New Roman"/>
                <w:szCs w:val="24"/>
              </w:rPr>
              <w:t>各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主管機關及防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lastRenderedPageBreak/>
              <w:t>護目的不同，宜以</w:t>
            </w:r>
            <w:r w:rsidR="00DF7CEC" w:rsidRPr="00F80E91">
              <w:rPr>
                <w:rFonts w:ascii="Times New Roman" w:eastAsia="標楷體" w:hAnsi="Times New Roman" w:cs="Times New Roman"/>
                <w:szCs w:val="24"/>
              </w:rPr>
              <w:t>例示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方式區分</w:t>
            </w:r>
            <w:r w:rsidR="003D2DE6" w:rsidRPr="00F80E91">
              <w:rPr>
                <w:rFonts w:ascii="Times New Roman" w:eastAsia="標楷體" w:hAnsi="Times New Roman" w:cs="Times New Roman"/>
                <w:szCs w:val="24"/>
              </w:rPr>
              <w:t>為</w:t>
            </w:r>
            <w:r w:rsidR="00E16939" w:rsidRPr="00F80E91">
              <w:rPr>
                <w:rFonts w:ascii="Times New Roman" w:eastAsia="標楷體" w:hAnsi="Times New Roman" w:cs="Times New Roman"/>
                <w:szCs w:val="24"/>
              </w:rPr>
              <w:t>公部門間、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公私部門</w:t>
            </w:r>
            <w:r w:rsidR="00E16939" w:rsidRPr="00F80E91">
              <w:rPr>
                <w:rFonts w:ascii="Times New Roman" w:eastAsia="標楷體" w:hAnsi="Times New Roman" w:cs="Times New Roman"/>
                <w:szCs w:val="24"/>
              </w:rPr>
              <w:t>合作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進行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E16939" w:rsidRPr="00F80E91">
              <w:rPr>
                <w:rFonts w:ascii="Times New Roman" w:eastAsia="標楷體" w:hAnsi="Times New Roman" w:cs="Times New Roman"/>
                <w:szCs w:val="24"/>
              </w:rPr>
              <w:t>爰將現行第一款至第三款整併為第二款規定，現行第四款款次移列第三款規定，並酌作文字修正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F80E91" w:rsidRPr="00F80E91" w:rsidTr="000143A3">
        <w:tc>
          <w:tcPr>
            <w:tcW w:w="3261" w:type="dxa"/>
          </w:tcPr>
          <w:p w:rsidR="006C72DE" w:rsidRPr="00F80E91" w:rsidRDefault="009130F9" w:rsidP="009F7559">
            <w:pPr>
              <w:tabs>
                <w:tab w:val="left" w:pos="807"/>
                <w:tab w:val="left" w:pos="859"/>
                <w:tab w:val="left" w:pos="901"/>
                <w:tab w:val="left" w:pos="943"/>
                <w:tab w:val="left" w:pos="971"/>
                <w:tab w:val="left" w:pos="1055"/>
                <w:tab w:val="left" w:pos="1083"/>
                <w:tab w:val="left" w:pos="1125"/>
                <w:tab w:val="left" w:pos="1195"/>
                <w:tab w:val="left" w:pos="1265"/>
                <w:tab w:val="left" w:pos="1307"/>
                <w:tab w:val="left" w:pos="1363"/>
                <w:tab w:val="left" w:pos="1391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lastRenderedPageBreak/>
              <w:t>四、宣導方式</w:t>
            </w:r>
            <w:r w:rsidR="007D3B41" w:rsidRPr="00F80E9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0143A3" w:rsidRPr="00F80E91" w:rsidRDefault="006C72DE" w:rsidP="00D50119">
            <w:pPr>
              <w:pStyle w:val="a4"/>
              <w:numPr>
                <w:ilvl w:val="0"/>
                <w:numId w:val="9"/>
              </w:numPr>
              <w:tabs>
                <w:tab w:val="left" w:pos="885"/>
                <w:tab w:val="left" w:pos="971"/>
                <w:tab w:val="left" w:pos="1027"/>
                <w:tab w:val="left" w:pos="1055"/>
                <w:tab w:val="left" w:pos="1083"/>
                <w:tab w:val="left" w:pos="1125"/>
                <w:tab w:val="left" w:pos="1195"/>
                <w:tab w:val="left" w:pos="1265"/>
                <w:tab w:val="left" w:pos="1307"/>
                <w:tab w:val="left" w:pos="1363"/>
                <w:tab w:val="left" w:pos="1391"/>
              </w:tabs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製作網頁，運用網站、可攜式設備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APP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及社群網路傳播。</w:t>
            </w:r>
          </w:p>
          <w:p w:rsidR="00656D5E" w:rsidRPr="00F80E91" w:rsidRDefault="006C72DE" w:rsidP="00656D5E">
            <w:pPr>
              <w:pStyle w:val="a4"/>
              <w:numPr>
                <w:ilvl w:val="0"/>
                <w:numId w:val="9"/>
              </w:numPr>
              <w:tabs>
                <w:tab w:val="left" w:pos="859"/>
                <w:tab w:val="left" w:pos="885"/>
                <w:tab w:val="left" w:pos="971"/>
                <w:tab w:val="left" w:pos="1055"/>
                <w:tab w:val="left" w:pos="1083"/>
                <w:tab w:val="left" w:pos="1125"/>
                <w:tab w:val="left" w:pos="1195"/>
                <w:tab w:val="left" w:pos="1265"/>
                <w:tab w:val="left" w:pos="1307"/>
                <w:tab w:val="left" w:pos="1363"/>
                <w:tab w:val="left" w:pos="1391"/>
              </w:tabs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設計標語，使用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LED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跑馬燈或海報。</w:t>
            </w:r>
          </w:p>
          <w:p w:rsidR="00656D5E" w:rsidRPr="00F80E91" w:rsidRDefault="006C72DE" w:rsidP="00656D5E">
            <w:pPr>
              <w:pStyle w:val="a4"/>
              <w:numPr>
                <w:ilvl w:val="0"/>
                <w:numId w:val="9"/>
              </w:numPr>
              <w:tabs>
                <w:tab w:val="left" w:pos="859"/>
                <w:tab w:val="left" w:pos="885"/>
                <w:tab w:val="left" w:pos="971"/>
                <w:tab w:val="left" w:pos="1055"/>
                <w:tab w:val="left" w:pos="1083"/>
                <w:tab w:val="left" w:pos="1125"/>
                <w:tab w:val="left" w:pos="1195"/>
                <w:tab w:val="left" w:pos="1265"/>
                <w:tab w:val="left" w:pos="1307"/>
                <w:tab w:val="left" w:pos="1363"/>
                <w:tab w:val="left" w:pos="1391"/>
              </w:tabs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編輯手冊或文稿，</w:t>
            </w:r>
            <w:r w:rsidR="002D2B75" w:rsidRPr="00F80E91">
              <w:rPr>
                <w:rFonts w:ascii="Times New Roman" w:eastAsia="標楷體" w:hAnsi="Times New Roman" w:cs="Times New Roman"/>
                <w:szCs w:val="24"/>
              </w:rPr>
              <w:t>利</w:t>
            </w:r>
            <w:r w:rsidR="000526D8" w:rsidRPr="00F80E91">
              <w:rPr>
                <w:rFonts w:ascii="Times New Roman" w:eastAsia="標楷體" w:hAnsi="Times New Roman" w:cs="Times New Roman"/>
                <w:szCs w:val="24"/>
              </w:rPr>
              <w:t>用電子及平面媒體發布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56D5E" w:rsidRPr="00F80E91" w:rsidRDefault="006C72DE" w:rsidP="00656D5E">
            <w:pPr>
              <w:pStyle w:val="a4"/>
              <w:numPr>
                <w:ilvl w:val="0"/>
                <w:numId w:val="9"/>
              </w:numPr>
              <w:tabs>
                <w:tab w:val="left" w:pos="859"/>
                <w:tab w:val="left" w:pos="885"/>
                <w:tab w:val="left" w:pos="971"/>
                <w:tab w:val="left" w:pos="1055"/>
                <w:tab w:val="left" w:pos="1083"/>
                <w:tab w:val="left" w:pos="1125"/>
                <w:tab w:val="left" w:pos="1195"/>
                <w:tab w:val="left" w:pos="1265"/>
                <w:tab w:val="left" w:pos="1307"/>
                <w:tab w:val="left" w:pos="1363"/>
                <w:tab w:val="left" w:pos="1391"/>
              </w:tabs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製作摺頁、影片、電子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DM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，於各種場合發送</w:t>
            </w:r>
            <w:r w:rsidR="00316531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及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運用。</w:t>
            </w:r>
          </w:p>
          <w:p w:rsidR="00656D5E" w:rsidRPr="00F80E91" w:rsidRDefault="004820FA" w:rsidP="00907610">
            <w:pPr>
              <w:pStyle w:val="a4"/>
              <w:numPr>
                <w:ilvl w:val="0"/>
                <w:numId w:val="9"/>
              </w:numPr>
              <w:tabs>
                <w:tab w:val="left" w:pos="885"/>
                <w:tab w:val="left" w:pos="971"/>
                <w:tab w:val="left" w:pos="1055"/>
                <w:tab w:val="left" w:pos="1083"/>
                <w:tab w:val="left" w:pos="1125"/>
                <w:tab w:val="left" w:pos="1195"/>
                <w:tab w:val="left" w:pos="1265"/>
                <w:tab w:val="left" w:pos="1307"/>
                <w:tab w:val="left" w:pos="1363"/>
                <w:tab w:val="left" w:pos="1391"/>
              </w:tabs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各機關</w:t>
            </w:r>
            <w:r w:rsidR="00907610" w:rsidRPr="00F80E91">
              <w:rPr>
                <w:rFonts w:ascii="Times New Roman" w:eastAsia="標楷體" w:hAnsi="Times New Roman" w:cs="Times New Roman"/>
                <w:szCs w:val="24"/>
              </w:rPr>
              <w:t>相互觀摩</w:t>
            </w:r>
            <w:r w:rsidR="00907610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及</w:t>
            </w:r>
            <w:r w:rsidR="00BC4592" w:rsidRPr="00F80E91">
              <w:rPr>
                <w:rFonts w:ascii="Times New Roman" w:eastAsia="標楷體" w:hAnsi="Times New Roman" w:cs="Times New Roman"/>
                <w:szCs w:val="24"/>
              </w:rPr>
              <w:t>運用文宣資料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或整合製作。</w:t>
            </w:r>
          </w:p>
          <w:p w:rsidR="006C72DE" w:rsidRPr="00F80E91" w:rsidRDefault="006C72DE" w:rsidP="00656D5E">
            <w:pPr>
              <w:pStyle w:val="a4"/>
              <w:numPr>
                <w:ilvl w:val="0"/>
                <w:numId w:val="9"/>
              </w:numPr>
              <w:tabs>
                <w:tab w:val="left" w:pos="859"/>
                <w:tab w:val="left" w:pos="885"/>
                <w:tab w:val="left" w:pos="971"/>
                <w:tab w:val="left" w:pos="1055"/>
                <w:tab w:val="left" w:pos="1083"/>
                <w:tab w:val="left" w:pos="1125"/>
                <w:tab w:val="left" w:pos="1195"/>
                <w:tab w:val="left" w:pos="1265"/>
                <w:tab w:val="left" w:pos="1307"/>
                <w:tab w:val="left" w:pos="1363"/>
                <w:tab w:val="left" w:pos="1391"/>
              </w:tabs>
              <w:spacing w:line="400" w:lineRule="exact"/>
              <w:ind w:leftChars="0" w:left="885" w:hanging="70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辦理座談、講習，傳播知識</w:t>
            </w:r>
            <w:r w:rsidR="00560EBE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與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交換經驗</w:t>
            </w:r>
            <w:r w:rsidR="00560EBE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及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意見</w:t>
            </w:r>
          </w:p>
        </w:tc>
        <w:tc>
          <w:tcPr>
            <w:tcW w:w="3119" w:type="dxa"/>
          </w:tcPr>
          <w:p w:rsidR="006C72DE" w:rsidRPr="00F80E91" w:rsidRDefault="006C72DE" w:rsidP="009F75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四、宣導方式</w:t>
            </w:r>
            <w:r w:rsidR="00BF3D4F" w:rsidRPr="00F80E91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2D2B75" w:rsidRPr="00F80E91" w:rsidRDefault="006C72DE" w:rsidP="002D2B75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980" w:hanging="8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製作網頁，運用網站、可攜式設備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APP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及社群網路傳播。</w:t>
            </w:r>
          </w:p>
          <w:p w:rsidR="002D2B75" w:rsidRPr="00F80E91" w:rsidRDefault="006C72DE" w:rsidP="002D2B75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980" w:hanging="8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設計標語，使用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LED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跑馬燈或海報。</w:t>
            </w:r>
          </w:p>
          <w:p w:rsidR="002D2B75" w:rsidRPr="00F80E91" w:rsidRDefault="006C72DE" w:rsidP="002D2B75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980" w:hanging="8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編輯手冊或文稿，</w:t>
            </w:r>
            <w:r w:rsidR="002D2B75" w:rsidRPr="00F80E91">
              <w:rPr>
                <w:rFonts w:ascii="Times New Roman" w:eastAsia="標楷體" w:hAnsi="Times New Roman" w:cs="Times New Roman"/>
                <w:szCs w:val="24"/>
              </w:rPr>
              <w:t>利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用電子及平面媒體發</w:t>
            </w:r>
            <w:r w:rsidR="000526D8" w:rsidRPr="00F80E91">
              <w:rPr>
                <w:rFonts w:ascii="Times New Roman" w:eastAsia="標楷體" w:hAnsi="Times New Roman" w:cs="Times New Roman"/>
                <w:szCs w:val="24"/>
              </w:rPr>
              <w:t>布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2D2B75" w:rsidRPr="00F80E91" w:rsidRDefault="006C72DE" w:rsidP="002D2B75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980" w:hanging="8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製作摺頁、影片、電子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DM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，於各種場合發送運用。</w:t>
            </w:r>
          </w:p>
          <w:p w:rsidR="002D2B75" w:rsidRPr="00F80E91" w:rsidRDefault="006C72DE" w:rsidP="002D2B75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980" w:hanging="8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相互觀摩、</w:t>
            </w:r>
            <w:r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各機關相互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運用文宣資料</w:t>
            </w:r>
            <w:r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或整合製作。</w:t>
            </w:r>
          </w:p>
          <w:p w:rsidR="006C72DE" w:rsidRPr="00F80E91" w:rsidRDefault="006C72DE" w:rsidP="002D2B75">
            <w:pPr>
              <w:pStyle w:val="a4"/>
              <w:numPr>
                <w:ilvl w:val="0"/>
                <w:numId w:val="4"/>
              </w:numPr>
              <w:spacing w:line="400" w:lineRule="exact"/>
              <w:ind w:leftChars="0" w:left="980" w:hanging="80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辦理座談、講習，傳播知識及交換經驗與意見。</w:t>
            </w:r>
          </w:p>
        </w:tc>
        <w:tc>
          <w:tcPr>
            <w:tcW w:w="2693" w:type="dxa"/>
          </w:tcPr>
          <w:p w:rsidR="006C72DE" w:rsidRPr="00F80E91" w:rsidRDefault="00BC4246" w:rsidP="009F75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為臻明確，</w:t>
            </w:r>
            <w:r w:rsidR="007C4C0A" w:rsidRPr="00F80E91">
              <w:rPr>
                <w:rFonts w:ascii="Times New Roman" w:eastAsia="標楷體" w:hAnsi="Times New Roman" w:cs="Times New Roman"/>
                <w:szCs w:val="24"/>
              </w:rPr>
              <w:t>第四款至</w:t>
            </w:r>
            <w:r w:rsidR="00CE6923" w:rsidRPr="00F80E91">
              <w:rPr>
                <w:rFonts w:ascii="Times New Roman" w:eastAsia="標楷體" w:hAnsi="Times New Roman" w:cs="Times New Roman"/>
                <w:szCs w:val="24"/>
              </w:rPr>
              <w:t>第六款酌作文字修正。</w:t>
            </w:r>
          </w:p>
        </w:tc>
      </w:tr>
      <w:tr w:rsidR="00F80E91" w:rsidRPr="00F80E91" w:rsidTr="000143A3">
        <w:tc>
          <w:tcPr>
            <w:tcW w:w="3261" w:type="dxa"/>
          </w:tcPr>
          <w:p w:rsidR="006C72DE" w:rsidRPr="00F80E91" w:rsidRDefault="006C72DE" w:rsidP="009F75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五、注意事項：</w:t>
            </w:r>
          </w:p>
          <w:p w:rsidR="004005CB" w:rsidRPr="00F80E91" w:rsidRDefault="0018104E" w:rsidP="0018104E">
            <w:pPr>
              <w:spacing w:line="400" w:lineRule="exact"/>
              <w:ind w:leftChars="50" w:left="720" w:hangingChars="250" w:hanging="60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（一）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標語以可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琅琅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上口、輔</w:t>
            </w:r>
            <w:r w:rsidR="0021154A" w:rsidRPr="00F80E91">
              <w:rPr>
                <w:rFonts w:ascii="Times New Roman" w:eastAsia="標楷體" w:hAnsi="Times New Roman" w:cs="Times New Roman" w:hint="eastAsia"/>
                <w:szCs w:val="24"/>
              </w:rPr>
              <w:t>以圖像為佳</w:t>
            </w:r>
            <w:r w:rsidR="0021154A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；其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內容宜簡單明瞭，勿過於繁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複。</w:t>
            </w:r>
          </w:p>
          <w:p w:rsidR="004005CB" w:rsidRPr="00F80E91" w:rsidRDefault="0018104E" w:rsidP="0018104E">
            <w:pPr>
              <w:spacing w:line="400" w:lineRule="exact"/>
              <w:ind w:leftChars="50" w:left="840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（二）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配合時事案例</w:t>
            </w:r>
            <w:r w:rsidR="00076142"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，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增進民眾對反恐意識之瞭解。</w:t>
            </w:r>
          </w:p>
          <w:p w:rsidR="006A03F2" w:rsidRPr="00F80E91" w:rsidRDefault="0018104E" w:rsidP="006A03F2">
            <w:pPr>
              <w:spacing w:line="400" w:lineRule="exact"/>
              <w:ind w:leftChars="73" w:left="895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三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避免族群歧視及對立。</w:t>
            </w:r>
          </w:p>
          <w:p w:rsidR="006A03F2" w:rsidRPr="00F80E91" w:rsidRDefault="0018104E" w:rsidP="006A03F2">
            <w:pPr>
              <w:spacing w:line="400" w:lineRule="exact"/>
              <w:ind w:leftChars="73" w:left="895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四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不涉政治敏感議題。</w:t>
            </w:r>
          </w:p>
          <w:p w:rsidR="006C72DE" w:rsidRPr="00F80E91" w:rsidRDefault="0018104E" w:rsidP="006A03F2">
            <w:pPr>
              <w:spacing w:line="400" w:lineRule="exact"/>
              <w:ind w:leftChars="73" w:left="895" w:hangingChars="300" w:hanging="7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五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）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</w:rPr>
              <w:t>避免引起恐慌。</w:t>
            </w:r>
          </w:p>
        </w:tc>
        <w:tc>
          <w:tcPr>
            <w:tcW w:w="3119" w:type="dxa"/>
          </w:tcPr>
          <w:p w:rsidR="006C72DE" w:rsidRPr="00F80E91" w:rsidRDefault="006C72DE" w:rsidP="009F75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lastRenderedPageBreak/>
              <w:t>五、注意事項：</w:t>
            </w:r>
          </w:p>
          <w:p w:rsidR="004005CB" w:rsidRPr="00F80E91" w:rsidRDefault="00695D36" w:rsidP="004005CB">
            <w:pPr>
              <w:pStyle w:val="a4"/>
              <w:numPr>
                <w:ilvl w:val="0"/>
                <w:numId w:val="5"/>
              </w:numPr>
              <w:spacing w:line="400" w:lineRule="exact"/>
              <w:ind w:leftChars="0" w:left="910" w:hanging="7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標語以可朗朗上口、輔以圖像為佳，內容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宜簡單明瞭，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lastRenderedPageBreak/>
              <w:t>勿過於繁複。</w:t>
            </w:r>
          </w:p>
          <w:p w:rsidR="004005CB" w:rsidRPr="00F80E91" w:rsidRDefault="006C72DE" w:rsidP="004005CB">
            <w:pPr>
              <w:pStyle w:val="a4"/>
              <w:numPr>
                <w:ilvl w:val="0"/>
                <w:numId w:val="5"/>
              </w:numPr>
              <w:spacing w:line="400" w:lineRule="exact"/>
              <w:ind w:leftChars="0" w:left="910" w:hanging="7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避免族群歧視及對立。</w:t>
            </w:r>
          </w:p>
          <w:p w:rsidR="004005CB" w:rsidRPr="00F80E91" w:rsidRDefault="006C72DE" w:rsidP="004005CB">
            <w:pPr>
              <w:pStyle w:val="a4"/>
              <w:numPr>
                <w:ilvl w:val="0"/>
                <w:numId w:val="5"/>
              </w:numPr>
              <w:spacing w:line="400" w:lineRule="exact"/>
              <w:ind w:leftChars="0" w:left="910" w:hanging="7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不涉政治敏感議題。</w:t>
            </w:r>
          </w:p>
          <w:p w:rsidR="006C72DE" w:rsidRPr="00F80E91" w:rsidRDefault="006C72DE" w:rsidP="004005CB">
            <w:pPr>
              <w:pStyle w:val="a4"/>
              <w:numPr>
                <w:ilvl w:val="0"/>
                <w:numId w:val="5"/>
              </w:numPr>
              <w:spacing w:line="400" w:lineRule="exact"/>
              <w:ind w:leftChars="0" w:left="910" w:hanging="73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避免引起恐慌。</w:t>
            </w:r>
          </w:p>
        </w:tc>
        <w:tc>
          <w:tcPr>
            <w:tcW w:w="2693" w:type="dxa"/>
          </w:tcPr>
          <w:p w:rsidR="00FD705A" w:rsidRPr="00F80E91" w:rsidRDefault="002C786D" w:rsidP="00FD705A">
            <w:pPr>
              <w:pStyle w:val="a4"/>
              <w:numPr>
                <w:ilvl w:val="0"/>
                <w:numId w:val="15"/>
              </w:numPr>
              <w:spacing w:line="400" w:lineRule="exact"/>
              <w:ind w:leftChars="0" w:left="461" w:hanging="47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lastRenderedPageBreak/>
              <w:t>第一款酌作文字修正。</w:t>
            </w:r>
          </w:p>
          <w:p w:rsidR="00C003DB" w:rsidRPr="00F80E91" w:rsidRDefault="00367F7C" w:rsidP="00C003DB">
            <w:pPr>
              <w:pStyle w:val="a4"/>
              <w:numPr>
                <w:ilvl w:val="0"/>
                <w:numId w:val="15"/>
              </w:numPr>
              <w:spacing w:line="400" w:lineRule="exact"/>
              <w:ind w:leftChars="0" w:left="461" w:hanging="47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增訂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第二款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F764A2" w:rsidRPr="00F80E91">
              <w:rPr>
                <w:rFonts w:ascii="Times New Roman" w:eastAsia="標楷體" w:hAnsi="Times New Roman" w:cs="Times New Roman"/>
                <w:szCs w:val="24"/>
              </w:rPr>
              <w:t>明定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反恐意識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宣導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時，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lastRenderedPageBreak/>
              <w:t>應配合</w:t>
            </w:r>
            <w:r w:rsidR="00A253D2" w:rsidRPr="00F80E91">
              <w:rPr>
                <w:rFonts w:ascii="Times New Roman" w:eastAsia="標楷體" w:hAnsi="Times New Roman" w:cs="Times New Roman"/>
                <w:szCs w:val="24"/>
              </w:rPr>
              <w:t>相關</w:t>
            </w:r>
            <w:r w:rsidR="006C72DE" w:rsidRPr="00F80E91">
              <w:rPr>
                <w:rFonts w:ascii="Times New Roman" w:eastAsia="標楷體" w:hAnsi="Times New Roman" w:cs="Times New Roman"/>
                <w:szCs w:val="24"/>
              </w:rPr>
              <w:t>時事案例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C003DB" w:rsidRPr="00F80E91">
              <w:rPr>
                <w:rFonts w:ascii="Times New Roman" w:eastAsia="標楷體" w:hAnsi="Times New Roman" w:cs="Times New Roman"/>
                <w:szCs w:val="24"/>
              </w:rPr>
              <w:t>以增進民眾之瞭解，並配合將現行第二款至第四款款次移列第三款至第五款規定。</w:t>
            </w:r>
          </w:p>
        </w:tc>
      </w:tr>
      <w:tr w:rsidR="00F80E91" w:rsidRPr="00F80E91" w:rsidTr="000143A3">
        <w:tc>
          <w:tcPr>
            <w:tcW w:w="3261" w:type="dxa"/>
          </w:tcPr>
          <w:p w:rsidR="006C72DE" w:rsidRPr="00F80E91" w:rsidRDefault="00754CC6" w:rsidP="009F7559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80E91">
              <w:rPr>
                <w:rFonts w:ascii="標楷體" w:eastAsia="標楷體" w:hAnsi="標楷體" w:hint="eastAsia"/>
                <w:szCs w:val="24"/>
              </w:rPr>
              <w:lastRenderedPageBreak/>
              <w:t>六、</w:t>
            </w:r>
            <w:r w:rsidR="009B47A0" w:rsidRPr="00F80E91">
              <w:rPr>
                <w:rFonts w:ascii="標楷體" w:eastAsia="標楷體" w:hAnsi="標楷體" w:hint="eastAsia"/>
                <w:szCs w:val="24"/>
              </w:rPr>
              <w:t>觀摩</w:t>
            </w:r>
            <w:r w:rsidR="00036F09" w:rsidRPr="00F80E91">
              <w:rPr>
                <w:rFonts w:ascii="標楷體" w:eastAsia="標楷體" w:hAnsi="標楷體"/>
                <w:szCs w:val="24"/>
              </w:rPr>
              <w:t>及</w:t>
            </w:r>
            <w:r w:rsidR="00B7153A" w:rsidRPr="00F80E91">
              <w:rPr>
                <w:rFonts w:ascii="標楷體" w:eastAsia="標楷體" w:hAnsi="標楷體"/>
                <w:szCs w:val="24"/>
              </w:rPr>
              <w:t>績優</w:t>
            </w:r>
            <w:r w:rsidR="00266ABE" w:rsidRPr="00F80E91">
              <w:rPr>
                <w:rFonts w:ascii="標楷體" w:eastAsia="標楷體" w:hAnsi="標楷體"/>
                <w:szCs w:val="24"/>
              </w:rPr>
              <w:t>表揚</w:t>
            </w:r>
            <w:r w:rsidR="003016AE" w:rsidRPr="00F80E91">
              <w:rPr>
                <w:rFonts w:ascii="標楷體" w:eastAsia="標楷體" w:hAnsi="標楷體"/>
                <w:szCs w:val="24"/>
              </w:rPr>
              <w:t>：</w:t>
            </w:r>
          </w:p>
          <w:p w:rsidR="000655E9" w:rsidRPr="00F80E91" w:rsidRDefault="006C72DE" w:rsidP="000655E9">
            <w:pPr>
              <w:spacing w:line="400" w:lineRule="exact"/>
              <w:ind w:leftChars="74" w:left="917" w:hangingChars="308" w:hanging="73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（一）國土安全辦公室每</w:t>
            </w:r>
            <w:r w:rsidR="00542FCA" w:rsidRPr="00F80E91">
              <w:rPr>
                <w:rFonts w:ascii="Times New Roman" w:eastAsia="標楷體" w:hAnsi="Times New Roman" w:cs="Times New Roman" w:hint="eastAsia"/>
                <w:szCs w:val="24"/>
              </w:rPr>
              <w:t>年進行各機關執行</w:t>
            </w:r>
            <w:r w:rsidR="00542FCA" w:rsidRPr="00F80E91">
              <w:rPr>
                <w:rFonts w:ascii="Times New Roman" w:eastAsia="標楷體" w:hAnsi="Times New Roman" w:cs="Times New Roman"/>
                <w:szCs w:val="24"/>
              </w:rPr>
              <w:t>宣導反恐意識</w:t>
            </w:r>
            <w:r w:rsidR="00754CC6" w:rsidRPr="00F80E91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  <w:r w:rsidR="00656D5E" w:rsidRPr="00F80E91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="00754CC6" w:rsidRPr="00F80E91">
              <w:rPr>
                <w:rFonts w:ascii="Times New Roman" w:eastAsia="標楷體" w:hAnsi="Times New Roman" w:cs="Times New Roman" w:hint="eastAsia"/>
                <w:szCs w:val="24"/>
              </w:rPr>
              <w:t>問卷調查，</w:t>
            </w:r>
            <w:r w:rsidR="00656D5E" w:rsidRPr="00F80E91">
              <w:rPr>
                <w:rFonts w:ascii="Times New Roman" w:eastAsia="標楷體" w:hAnsi="Times New Roman" w:cs="Times New Roman"/>
                <w:szCs w:val="24"/>
              </w:rPr>
              <w:t>並於</w:t>
            </w:r>
            <w:r w:rsidR="00754CC6" w:rsidRPr="00F80E91">
              <w:rPr>
                <w:rFonts w:ascii="Times New Roman" w:eastAsia="標楷體" w:hAnsi="Times New Roman" w:cs="Times New Roman" w:hint="eastAsia"/>
                <w:szCs w:val="24"/>
              </w:rPr>
              <w:t>彙整分析後召開檢討會議</w:t>
            </w:r>
            <w:r w:rsidR="002F57F2" w:rsidRPr="00F80E91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="00817791" w:rsidRPr="00F80E91">
              <w:rPr>
                <w:rFonts w:ascii="Times New Roman" w:eastAsia="標楷體" w:hAnsi="Times New Roman" w:cs="Times New Roman"/>
                <w:szCs w:val="24"/>
              </w:rPr>
              <w:t>辦理相互</w:t>
            </w:r>
            <w:r w:rsidR="00AC1E2E" w:rsidRPr="00F80E91">
              <w:rPr>
                <w:rFonts w:ascii="Times New Roman" w:eastAsia="標楷體" w:hAnsi="Times New Roman" w:cs="Times New Roman"/>
                <w:szCs w:val="24"/>
              </w:rPr>
              <w:t>觀摩</w:t>
            </w:r>
            <w:r w:rsidR="00C7531D" w:rsidRPr="00F80E91">
              <w:rPr>
                <w:rFonts w:ascii="Times New Roman" w:eastAsia="標楷體" w:hAnsi="Times New Roman" w:cs="Times New Roman"/>
                <w:szCs w:val="24"/>
              </w:rPr>
              <w:t>活動</w:t>
            </w:r>
            <w:r w:rsidR="00754CC6"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6C72DE" w:rsidRPr="00F80E91" w:rsidRDefault="00754CC6" w:rsidP="0031382C">
            <w:pPr>
              <w:spacing w:line="400" w:lineRule="exact"/>
              <w:ind w:leftChars="74" w:left="917" w:hangingChars="308" w:hanging="739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（二）</w:t>
            </w:r>
            <w:r w:rsidR="00656D5E" w:rsidRPr="00F80E91">
              <w:rPr>
                <w:rFonts w:ascii="Times New Roman" w:eastAsia="標楷體" w:hAnsi="Times New Roman" w:cs="Times New Roman" w:hint="eastAsia"/>
                <w:szCs w:val="24"/>
              </w:rPr>
              <w:t>國土安全辦公室</w:t>
            </w:r>
            <w:r w:rsidR="00656D5E" w:rsidRPr="00F80E91">
              <w:rPr>
                <w:rFonts w:ascii="Times New Roman" w:eastAsia="標楷體" w:hAnsi="Times New Roman" w:cs="Times New Roman"/>
                <w:szCs w:val="24"/>
              </w:rPr>
              <w:t>得召開會議</w:t>
            </w:r>
            <w:r w:rsidR="0031382C" w:rsidRPr="00F80E91">
              <w:rPr>
                <w:rFonts w:ascii="Times New Roman" w:eastAsia="標楷體" w:hAnsi="Times New Roman" w:cs="Times New Roman" w:hint="eastAsia"/>
                <w:szCs w:val="24"/>
              </w:rPr>
              <w:t>，邀請專家學者</w:t>
            </w:r>
            <w:r w:rsidR="005D75A6"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5D75A6" w:rsidRPr="00F80E91">
              <w:rPr>
                <w:rFonts w:ascii="Times New Roman" w:eastAsia="標楷體" w:hAnsi="Times New Roman" w:cs="Times New Roman" w:hint="eastAsia"/>
                <w:szCs w:val="24"/>
              </w:rPr>
              <w:t>參照當年度</w:t>
            </w:r>
            <w:r w:rsidR="005D75A6" w:rsidRPr="00F80E91">
              <w:rPr>
                <w:rFonts w:ascii="Times New Roman" w:eastAsia="標楷體" w:hAnsi="Times New Roman" w:cs="Times New Roman"/>
                <w:szCs w:val="24"/>
              </w:rPr>
              <w:t>各機關</w:t>
            </w:r>
            <w:r w:rsidR="005D75A6" w:rsidRPr="00F80E91">
              <w:rPr>
                <w:rFonts w:ascii="Times New Roman" w:eastAsia="標楷體" w:hAnsi="Times New Roman" w:cs="Times New Roman" w:hint="eastAsia"/>
                <w:szCs w:val="24"/>
              </w:rPr>
              <w:t>所提交之反恐</w:t>
            </w:r>
            <w:r w:rsidR="005D75A6" w:rsidRPr="00F80E91">
              <w:rPr>
                <w:rFonts w:ascii="Times New Roman" w:eastAsia="標楷體" w:hAnsi="Times New Roman" w:cs="Times New Roman"/>
                <w:szCs w:val="24"/>
              </w:rPr>
              <w:t>意識</w:t>
            </w:r>
            <w:r w:rsidR="005D75A6" w:rsidRPr="00F80E91">
              <w:rPr>
                <w:rFonts w:ascii="Times New Roman" w:eastAsia="標楷體" w:hAnsi="Times New Roman" w:cs="Times New Roman" w:hint="eastAsia"/>
                <w:szCs w:val="24"/>
              </w:rPr>
              <w:t>宣導資料及問卷填答內容</w:t>
            </w:r>
            <w:r w:rsidR="0031382C"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04E7D" w:rsidRPr="00F80E91">
              <w:rPr>
                <w:rFonts w:ascii="Times New Roman" w:eastAsia="標楷體" w:hAnsi="Times New Roman" w:cs="Times New Roman" w:hint="eastAsia"/>
                <w:szCs w:val="24"/>
              </w:rPr>
              <w:t>共同評定績優</w:t>
            </w:r>
            <w:r w:rsidR="00604E7D" w:rsidRPr="00F80E91">
              <w:rPr>
                <w:rFonts w:ascii="Times New Roman" w:eastAsia="標楷體" w:hAnsi="Times New Roman" w:cs="Times New Roman"/>
                <w:szCs w:val="24"/>
              </w:rPr>
              <w:t>機關</w:t>
            </w:r>
            <w:r w:rsidR="00EB7A20" w:rsidRPr="00F80E9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D3173C" w:rsidRPr="00F80E91">
              <w:rPr>
                <w:rFonts w:ascii="Times New Roman" w:eastAsia="標楷體" w:hAnsi="Times New Roman" w:cs="Times New Roman"/>
                <w:szCs w:val="24"/>
              </w:rPr>
              <w:t>並於</w:t>
            </w:r>
            <w:r w:rsidR="00EB7A20" w:rsidRPr="00F80E91">
              <w:rPr>
                <w:rFonts w:ascii="Times New Roman" w:eastAsia="標楷體" w:hAnsi="Times New Roman" w:cs="Times New Roman"/>
                <w:szCs w:val="24"/>
              </w:rPr>
              <w:t>簽奉核定後</w:t>
            </w:r>
            <w:r w:rsidR="00D3173C"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EB7A20" w:rsidRPr="00F80E91">
              <w:rPr>
                <w:rFonts w:ascii="Times New Roman" w:eastAsia="標楷體" w:hAnsi="Times New Roman" w:cs="Times New Roman"/>
                <w:szCs w:val="24"/>
              </w:rPr>
              <w:t>於</w:t>
            </w:r>
            <w:r w:rsidR="001C4931" w:rsidRPr="00F80E91">
              <w:rPr>
                <w:rFonts w:ascii="Times New Roman" w:eastAsia="標楷體" w:hAnsi="Times New Roman" w:cs="Times New Roman"/>
                <w:szCs w:val="24"/>
              </w:rPr>
              <w:t>行政院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國土安全政策會報表揚</w:t>
            </w:r>
            <w:r w:rsidR="00D3173C" w:rsidRPr="00F80E91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3119" w:type="dxa"/>
          </w:tcPr>
          <w:p w:rsidR="006C72DE" w:rsidRPr="00F80E91" w:rsidRDefault="006C72DE" w:rsidP="009F75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57541E" w:rsidRPr="00F80E91" w:rsidRDefault="00B475DF" w:rsidP="0057541E">
            <w:pPr>
              <w:pStyle w:val="a4"/>
              <w:numPr>
                <w:ilvl w:val="0"/>
                <w:numId w:val="16"/>
              </w:numPr>
              <w:spacing w:line="400" w:lineRule="exact"/>
              <w:ind w:leftChars="0" w:left="319" w:hanging="33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  <w:u w:val="single"/>
              </w:rPr>
              <w:t>本點</w:t>
            </w:r>
            <w:r w:rsidR="006C72DE" w:rsidRPr="00F80E91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新增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9006AA" w:rsidRPr="00F80E91" w:rsidRDefault="009006AA" w:rsidP="00382DD9">
            <w:pPr>
              <w:pStyle w:val="a4"/>
              <w:numPr>
                <w:ilvl w:val="0"/>
                <w:numId w:val="16"/>
              </w:numPr>
              <w:spacing w:line="400" w:lineRule="exact"/>
              <w:ind w:leftChars="0" w:left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第一款規定由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國土安全辦公室每年進行各機關執行情形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問卷調查，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並</w:t>
            </w:r>
            <w:r w:rsidRPr="00F80E91">
              <w:rPr>
                <w:rFonts w:ascii="Times New Roman" w:eastAsia="標楷體" w:hAnsi="Times New Roman" w:cs="Times New Roman" w:hint="eastAsia"/>
                <w:szCs w:val="24"/>
              </w:rPr>
              <w:t>召開檢討會議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="002F57F2" w:rsidRPr="00F80E91">
              <w:rPr>
                <w:rFonts w:ascii="Times New Roman" w:eastAsia="標楷體" w:hAnsi="Times New Roman" w:cs="Times New Roman"/>
                <w:szCs w:val="24"/>
              </w:rPr>
              <w:t>辦理相互</w:t>
            </w:r>
            <w:r w:rsidRPr="00F80E91">
              <w:rPr>
                <w:rFonts w:ascii="Times New Roman" w:eastAsia="標楷體" w:hAnsi="Times New Roman" w:cs="Times New Roman"/>
                <w:szCs w:val="24"/>
              </w:rPr>
              <w:t>觀摩活動</w:t>
            </w:r>
          </w:p>
          <w:p w:rsidR="009B47A0" w:rsidRPr="00F80E91" w:rsidRDefault="00DF54DC" w:rsidP="00D3173C">
            <w:pPr>
              <w:pStyle w:val="a4"/>
              <w:numPr>
                <w:ilvl w:val="0"/>
                <w:numId w:val="16"/>
              </w:numPr>
              <w:spacing w:line="400" w:lineRule="exact"/>
              <w:ind w:leftChars="0" w:left="4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0E91">
              <w:rPr>
                <w:rFonts w:ascii="Times New Roman" w:eastAsia="標楷體" w:hAnsi="Times New Roman" w:cs="Times New Roman"/>
                <w:szCs w:val="24"/>
              </w:rPr>
              <w:t>第二款規定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評量機制係由當年</w:t>
            </w:r>
            <w:r w:rsidR="00D3173C" w:rsidRPr="00F80E91">
              <w:rPr>
                <w:rFonts w:ascii="Times New Roman" w:eastAsia="標楷體" w:hAnsi="Times New Roman" w:cs="Times New Roman"/>
                <w:szCs w:val="24"/>
              </w:rPr>
              <w:t>度各機關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所提交之反恐</w:t>
            </w:r>
            <w:r w:rsidR="00D3173C" w:rsidRPr="00F80E91">
              <w:rPr>
                <w:rFonts w:ascii="Times New Roman" w:eastAsia="標楷體" w:hAnsi="Times New Roman" w:cs="Times New Roman"/>
                <w:szCs w:val="24"/>
              </w:rPr>
              <w:t>意識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宣導資料及問卷填答內容，</w:t>
            </w:r>
            <w:r w:rsidR="00551EAD" w:rsidRPr="00F80E91">
              <w:rPr>
                <w:rFonts w:ascii="Times New Roman" w:eastAsia="標楷體" w:hAnsi="Times New Roman" w:cs="Times New Roman"/>
                <w:szCs w:val="24"/>
              </w:rPr>
              <w:t>並</w:t>
            </w:r>
            <w:r w:rsidR="00D3173C" w:rsidRPr="00F80E91">
              <w:rPr>
                <w:rFonts w:ascii="Times New Roman" w:eastAsia="標楷體" w:hAnsi="Times New Roman" w:cs="Times New Roman"/>
                <w:szCs w:val="24"/>
              </w:rPr>
              <w:t>由</w:t>
            </w:r>
            <w:r w:rsidR="00D3173C" w:rsidRPr="00F80E91">
              <w:rPr>
                <w:rFonts w:ascii="Times New Roman" w:eastAsia="標楷體" w:hAnsi="Times New Roman" w:cs="Times New Roman" w:hint="eastAsia"/>
                <w:szCs w:val="24"/>
              </w:rPr>
              <w:t>國土安全辦公室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邀集學者專家共同評定</w:t>
            </w:r>
            <w:r w:rsidR="00D3173C" w:rsidRPr="00F80E91">
              <w:rPr>
                <w:rFonts w:ascii="Times New Roman" w:eastAsia="標楷體" w:hAnsi="Times New Roman" w:cs="Times New Roman"/>
                <w:szCs w:val="24"/>
              </w:rPr>
              <w:t>績優機關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551EAD" w:rsidRPr="00F80E91">
              <w:rPr>
                <w:rFonts w:ascii="Times New Roman" w:eastAsia="標楷體" w:hAnsi="Times New Roman" w:cs="Times New Roman"/>
                <w:szCs w:val="24"/>
              </w:rPr>
              <w:t>並於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簽奉核定後</w:t>
            </w:r>
            <w:r w:rsidR="00551EAD" w:rsidRPr="00F80E9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於國土安全政策會報</w:t>
            </w:r>
            <w:r w:rsidR="00D3173C" w:rsidRPr="00F80E91">
              <w:rPr>
                <w:rFonts w:ascii="Times New Roman" w:eastAsia="標楷體" w:hAnsi="Times New Roman" w:cs="Times New Roman"/>
                <w:szCs w:val="24"/>
              </w:rPr>
              <w:t>上加以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表揚</w:t>
            </w:r>
            <w:r w:rsidR="00036F09" w:rsidRPr="00F80E91">
              <w:rPr>
                <w:rFonts w:ascii="Times New Roman" w:eastAsia="標楷體" w:hAnsi="Times New Roman" w:cs="Times New Roman"/>
                <w:szCs w:val="24"/>
              </w:rPr>
              <w:t>、獎勵</w:t>
            </w:r>
            <w:r w:rsidR="009B47A0" w:rsidRPr="00F80E91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p w:rsidR="00E272FD" w:rsidRPr="00F80E91" w:rsidRDefault="00E272FD" w:rsidP="009F7559">
      <w:pPr>
        <w:spacing w:line="400" w:lineRule="exact"/>
        <w:rPr>
          <w:szCs w:val="24"/>
        </w:rPr>
      </w:pPr>
    </w:p>
    <w:sectPr w:rsidR="00E272FD" w:rsidRPr="00F80E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BAF" w:rsidRDefault="00372BAF" w:rsidP="009A2B13">
      <w:r>
        <w:separator/>
      </w:r>
    </w:p>
  </w:endnote>
  <w:endnote w:type="continuationSeparator" w:id="0">
    <w:p w:rsidR="00372BAF" w:rsidRDefault="00372BAF" w:rsidP="009A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vanish/>
        <w:highlight w:val="yellow"/>
      </w:rPr>
      <w:id w:val="-1963720375"/>
      <w:docPartObj>
        <w:docPartGallery w:val="Page Numbers (Bottom of Page)"/>
        <w:docPartUnique/>
      </w:docPartObj>
    </w:sdtPr>
    <w:sdtEndPr/>
    <w:sdtContent>
      <w:p w:rsidR="007F2FD7" w:rsidRDefault="007F2F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633" w:rsidRPr="00945633">
          <w:rPr>
            <w:noProof/>
            <w:lang w:val="zh-TW"/>
          </w:rPr>
          <w:t>1</w:t>
        </w:r>
        <w:r>
          <w:fldChar w:fldCharType="end"/>
        </w:r>
      </w:p>
    </w:sdtContent>
  </w:sdt>
  <w:p w:rsidR="007F2FD7" w:rsidRDefault="007F2F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BAF" w:rsidRDefault="00372BAF" w:rsidP="009A2B13">
      <w:r>
        <w:separator/>
      </w:r>
    </w:p>
  </w:footnote>
  <w:footnote w:type="continuationSeparator" w:id="0">
    <w:p w:rsidR="00372BAF" w:rsidRDefault="00372BAF" w:rsidP="009A2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74A1"/>
    <w:multiLevelType w:val="hybridMultilevel"/>
    <w:tmpl w:val="3DB229D4"/>
    <w:lvl w:ilvl="0" w:tplc="3EBAC6EA">
      <w:start w:val="1"/>
      <w:numFmt w:val="taiwaneseCountingThousand"/>
      <w:lvlText w:val="（%1）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>
    <w:nsid w:val="13F1281F"/>
    <w:multiLevelType w:val="hybridMultilevel"/>
    <w:tmpl w:val="14520810"/>
    <w:lvl w:ilvl="0" w:tplc="AC420C9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957439"/>
    <w:multiLevelType w:val="hybridMultilevel"/>
    <w:tmpl w:val="74426848"/>
    <w:lvl w:ilvl="0" w:tplc="DC6A6C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8132F"/>
    <w:multiLevelType w:val="hybridMultilevel"/>
    <w:tmpl w:val="56C8CF3E"/>
    <w:lvl w:ilvl="0" w:tplc="2CD672F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6301E8"/>
    <w:multiLevelType w:val="hybridMultilevel"/>
    <w:tmpl w:val="CB5033B4"/>
    <w:lvl w:ilvl="0" w:tplc="F7E82024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3E0C24"/>
    <w:multiLevelType w:val="hybridMultilevel"/>
    <w:tmpl w:val="E3B40F46"/>
    <w:lvl w:ilvl="0" w:tplc="D52EF022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DBF23FD"/>
    <w:multiLevelType w:val="hybridMultilevel"/>
    <w:tmpl w:val="44B64832"/>
    <w:lvl w:ilvl="0" w:tplc="3EBAC6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DC5B33"/>
    <w:multiLevelType w:val="hybridMultilevel"/>
    <w:tmpl w:val="44B64832"/>
    <w:lvl w:ilvl="0" w:tplc="3EBAC6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FD5684"/>
    <w:multiLevelType w:val="hybridMultilevel"/>
    <w:tmpl w:val="44B64832"/>
    <w:lvl w:ilvl="0" w:tplc="3EBAC6E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39345F"/>
    <w:multiLevelType w:val="hybridMultilevel"/>
    <w:tmpl w:val="D4100858"/>
    <w:lvl w:ilvl="0" w:tplc="EF46F864">
      <w:start w:val="2"/>
      <w:numFmt w:val="taiwaneseCountingThousand"/>
      <w:lvlText w:val="%1、"/>
      <w:lvlJc w:val="left"/>
      <w:pPr>
        <w:ind w:left="1145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BBF1A14"/>
    <w:multiLevelType w:val="hybridMultilevel"/>
    <w:tmpl w:val="B336B5B6"/>
    <w:lvl w:ilvl="0" w:tplc="74321348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C272DDD"/>
    <w:multiLevelType w:val="hybridMultilevel"/>
    <w:tmpl w:val="F71A53EE"/>
    <w:lvl w:ilvl="0" w:tplc="399C67A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4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E320A0D"/>
    <w:multiLevelType w:val="hybridMultilevel"/>
    <w:tmpl w:val="9E4A0436"/>
    <w:lvl w:ilvl="0" w:tplc="EDE06298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896118C"/>
    <w:multiLevelType w:val="hybridMultilevel"/>
    <w:tmpl w:val="91666DD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CD707F"/>
    <w:multiLevelType w:val="hybridMultilevel"/>
    <w:tmpl w:val="F8CE8806"/>
    <w:lvl w:ilvl="0" w:tplc="E52E9CA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020675"/>
    <w:multiLevelType w:val="hybridMultilevel"/>
    <w:tmpl w:val="1E3C3A16"/>
    <w:lvl w:ilvl="0" w:tplc="AF329F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22A7D28"/>
    <w:multiLevelType w:val="hybridMultilevel"/>
    <w:tmpl w:val="86889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2D17E6A"/>
    <w:multiLevelType w:val="hybridMultilevel"/>
    <w:tmpl w:val="3DB229D4"/>
    <w:lvl w:ilvl="0" w:tplc="3EBAC6EA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73641E21"/>
    <w:multiLevelType w:val="hybridMultilevel"/>
    <w:tmpl w:val="D9D8D738"/>
    <w:lvl w:ilvl="0" w:tplc="1CF0A174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552DD2"/>
    <w:multiLevelType w:val="hybridMultilevel"/>
    <w:tmpl w:val="3BDCD78C"/>
    <w:lvl w:ilvl="0" w:tplc="BDF4CF1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7"/>
  </w:num>
  <w:num w:numId="7">
    <w:abstractNumId w:val="1"/>
  </w:num>
  <w:num w:numId="8">
    <w:abstractNumId w:val="15"/>
  </w:num>
  <w:num w:numId="9">
    <w:abstractNumId w:val="8"/>
  </w:num>
  <w:num w:numId="10">
    <w:abstractNumId w:val="18"/>
  </w:num>
  <w:num w:numId="11">
    <w:abstractNumId w:val="16"/>
  </w:num>
  <w:num w:numId="12">
    <w:abstractNumId w:val="14"/>
  </w:num>
  <w:num w:numId="13">
    <w:abstractNumId w:val="12"/>
  </w:num>
  <w:num w:numId="14">
    <w:abstractNumId w:val="11"/>
  </w:num>
  <w:num w:numId="15">
    <w:abstractNumId w:val="4"/>
  </w:num>
  <w:num w:numId="16">
    <w:abstractNumId w:val="19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D4"/>
    <w:rsid w:val="00007590"/>
    <w:rsid w:val="000143A3"/>
    <w:rsid w:val="00021284"/>
    <w:rsid w:val="00025B58"/>
    <w:rsid w:val="00036F09"/>
    <w:rsid w:val="00043956"/>
    <w:rsid w:val="000506E8"/>
    <w:rsid w:val="000526D8"/>
    <w:rsid w:val="000655E9"/>
    <w:rsid w:val="00076142"/>
    <w:rsid w:val="00077F60"/>
    <w:rsid w:val="000944E4"/>
    <w:rsid w:val="000954EE"/>
    <w:rsid w:val="000A0593"/>
    <w:rsid w:val="000A7E28"/>
    <w:rsid w:val="000B2407"/>
    <w:rsid w:val="000E0D48"/>
    <w:rsid w:val="000E371C"/>
    <w:rsid w:val="000E4C41"/>
    <w:rsid w:val="00106387"/>
    <w:rsid w:val="00125DC0"/>
    <w:rsid w:val="00132B6D"/>
    <w:rsid w:val="001452C1"/>
    <w:rsid w:val="00155440"/>
    <w:rsid w:val="00165FD8"/>
    <w:rsid w:val="001758AB"/>
    <w:rsid w:val="0018104E"/>
    <w:rsid w:val="00182D2D"/>
    <w:rsid w:val="00190240"/>
    <w:rsid w:val="001A2D21"/>
    <w:rsid w:val="001B636D"/>
    <w:rsid w:val="001C4931"/>
    <w:rsid w:val="001D0F0B"/>
    <w:rsid w:val="001F64B8"/>
    <w:rsid w:val="001F738D"/>
    <w:rsid w:val="001F7D8C"/>
    <w:rsid w:val="002015FA"/>
    <w:rsid w:val="0021154A"/>
    <w:rsid w:val="0022530C"/>
    <w:rsid w:val="00266ABE"/>
    <w:rsid w:val="002C4DB7"/>
    <w:rsid w:val="002C786D"/>
    <w:rsid w:val="002D2B75"/>
    <w:rsid w:val="002D77E5"/>
    <w:rsid w:val="002E60B6"/>
    <w:rsid w:val="002F2B62"/>
    <w:rsid w:val="002F57F2"/>
    <w:rsid w:val="003000B6"/>
    <w:rsid w:val="003016AE"/>
    <w:rsid w:val="00311885"/>
    <w:rsid w:val="0031382C"/>
    <w:rsid w:val="00316531"/>
    <w:rsid w:val="00361EB5"/>
    <w:rsid w:val="00363A8D"/>
    <w:rsid w:val="00367F7C"/>
    <w:rsid w:val="00372BAF"/>
    <w:rsid w:val="00375252"/>
    <w:rsid w:val="00381BA5"/>
    <w:rsid w:val="00382DD9"/>
    <w:rsid w:val="003A03C3"/>
    <w:rsid w:val="003B0DB6"/>
    <w:rsid w:val="003B4403"/>
    <w:rsid w:val="003D2DE6"/>
    <w:rsid w:val="003E0C7E"/>
    <w:rsid w:val="004005CB"/>
    <w:rsid w:val="0043491A"/>
    <w:rsid w:val="00465CC5"/>
    <w:rsid w:val="004820FA"/>
    <w:rsid w:val="0048619D"/>
    <w:rsid w:val="004905E3"/>
    <w:rsid w:val="004A20D5"/>
    <w:rsid w:val="004A39E2"/>
    <w:rsid w:val="004B3718"/>
    <w:rsid w:val="004C1E89"/>
    <w:rsid w:val="004D6777"/>
    <w:rsid w:val="004E077A"/>
    <w:rsid w:val="004E1632"/>
    <w:rsid w:val="004F0B6A"/>
    <w:rsid w:val="005074A4"/>
    <w:rsid w:val="00510041"/>
    <w:rsid w:val="00514345"/>
    <w:rsid w:val="00515699"/>
    <w:rsid w:val="00525E64"/>
    <w:rsid w:val="005353C9"/>
    <w:rsid w:val="00542FCA"/>
    <w:rsid w:val="00551CCA"/>
    <w:rsid w:val="00551EAD"/>
    <w:rsid w:val="00560EBE"/>
    <w:rsid w:val="0057541E"/>
    <w:rsid w:val="005762EF"/>
    <w:rsid w:val="0058646D"/>
    <w:rsid w:val="00587E2C"/>
    <w:rsid w:val="005A315C"/>
    <w:rsid w:val="005B23CB"/>
    <w:rsid w:val="005B3C1C"/>
    <w:rsid w:val="005D75A6"/>
    <w:rsid w:val="005E2C79"/>
    <w:rsid w:val="005E6EE1"/>
    <w:rsid w:val="005F3B14"/>
    <w:rsid w:val="005F7DFC"/>
    <w:rsid w:val="00604E7D"/>
    <w:rsid w:val="00617751"/>
    <w:rsid w:val="00626409"/>
    <w:rsid w:val="00656D5E"/>
    <w:rsid w:val="00664E10"/>
    <w:rsid w:val="00690BBC"/>
    <w:rsid w:val="006955A0"/>
    <w:rsid w:val="00695D36"/>
    <w:rsid w:val="006A03F2"/>
    <w:rsid w:val="006B4B1F"/>
    <w:rsid w:val="006C01FF"/>
    <w:rsid w:val="006C72DE"/>
    <w:rsid w:val="006C7919"/>
    <w:rsid w:val="006D55E6"/>
    <w:rsid w:val="006D55FB"/>
    <w:rsid w:val="006E3F1A"/>
    <w:rsid w:val="006E47F0"/>
    <w:rsid w:val="00702126"/>
    <w:rsid w:val="00716F1F"/>
    <w:rsid w:val="00754CC6"/>
    <w:rsid w:val="0076131B"/>
    <w:rsid w:val="00761BDE"/>
    <w:rsid w:val="00777325"/>
    <w:rsid w:val="0079178F"/>
    <w:rsid w:val="00792F54"/>
    <w:rsid w:val="007A4278"/>
    <w:rsid w:val="007C0AFC"/>
    <w:rsid w:val="007C2DBA"/>
    <w:rsid w:val="007C4C0A"/>
    <w:rsid w:val="007C6DCC"/>
    <w:rsid w:val="007D3B41"/>
    <w:rsid w:val="007E400E"/>
    <w:rsid w:val="007F2FD7"/>
    <w:rsid w:val="00807DE1"/>
    <w:rsid w:val="00817791"/>
    <w:rsid w:val="00821C84"/>
    <w:rsid w:val="00852095"/>
    <w:rsid w:val="0085781D"/>
    <w:rsid w:val="00857A28"/>
    <w:rsid w:val="008846AA"/>
    <w:rsid w:val="00884B2C"/>
    <w:rsid w:val="008C2D18"/>
    <w:rsid w:val="008C3649"/>
    <w:rsid w:val="008C3AF7"/>
    <w:rsid w:val="008F52EA"/>
    <w:rsid w:val="009006AA"/>
    <w:rsid w:val="009038F3"/>
    <w:rsid w:val="00907610"/>
    <w:rsid w:val="009130F9"/>
    <w:rsid w:val="00916B11"/>
    <w:rsid w:val="009216DE"/>
    <w:rsid w:val="00933600"/>
    <w:rsid w:val="009423EA"/>
    <w:rsid w:val="00945633"/>
    <w:rsid w:val="00945E8B"/>
    <w:rsid w:val="00946CE2"/>
    <w:rsid w:val="009640AE"/>
    <w:rsid w:val="00965FA9"/>
    <w:rsid w:val="0098052F"/>
    <w:rsid w:val="0098204A"/>
    <w:rsid w:val="00984A11"/>
    <w:rsid w:val="00990DA7"/>
    <w:rsid w:val="009A2B13"/>
    <w:rsid w:val="009B47A0"/>
    <w:rsid w:val="009D6BD8"/>
    <w:rsid w:val="009E14C2"/>
    <w:rsid w:val="009F3E6C"/>
    <w:rsid w:val="009F40AF"/>
    <w:rsid w:val="009F7559"/>
    <w:rsid w:val="00A12791"/>
    <w:rsid w:val="00A1492D"/>
    <w:rsid w:val="00A14984"/>
    <w:rsid w:val="00A1708B"/>
    <w:rsid w:val="00A253D2"/>
    <w:rsid w:val="00A40A37"/>
    <w:rsid w:val="00A74499"/>
    <w:rsid w:val="00A81A41"/>
    <w:rsid w:val="00A96D1E"/>
    <w:rsid w:val="00AA0444"/>
    <w:rsid w:val="00AA6E8C"/>
    <w:rsid w:val="00AA7B32"/>
    <w:rsid w:val="00AB1B93"/>
    <w:rsid w:val="00AC1E2E"/>
    <w:rsid w:val="00AD1F51"/>
    <w:rsid w:val="00AD3D76"/>
    <w:rsid w:val="00AD59E8"/>
    <w:rsid w:val="00B02A20"/>
    <w:rsid w:val="00B1231E"/>
    <w:rsid w:val="00B219CC"/>
    <w:rsid w:val="00B35391"/>
    <w:rsid w:val="00B40CF3"/>
    <w:rsid w:val="00B43017"/>
    <w:rsid w:val="00B45135"/>
    <w:rsid w:val="00B45147"/>
    <w:rsid w:val="00B475DF"/>
    <w:rsid w:val="00B5085E"/>
    <w:rsid w:val="00B57B0A"/>
    <w:rsid w:val="00B7153A"/>
    <w:rsid w:val="00B72BEB"/>
    <w:rsid w:val="00B84705"/>
    <w:rsid w:val="00BA634B"/>
    <w:rsid w:val="00BA6DC8"/>
    <w:rsid w:val="00BB3A74"/>
    <w:rsid w:val="00BC4246"/>
    <w:rsid w:val="00BC4592"/>
    <w:rsid w:val="00BC5336"/>
    <w:rsid w:val="00BC6B5D"/>
    <w:rsid w:val="00BD7C2C"/>
    <w:rsid w:val="00BF3D4F"/>
    <w:rsid w:val="00C003DB"/>
    <w:rsid w:val="00C14930"/>
    <w:rsid w:val="00C17A61"/>
    <w:rsid w:val="00C229E5"/>
    <w:rsid w:val="00C24763"/>
    <w:rsid w:val="00C27D15"/>
    <w:rsid w:val="00C37E27"/>
    <w:rsid w:val="00C42ED5"/>
    <w:rsid w:val="00C46346"/>
    <w:rsid w:val="00C536DA"/>
    <w:rsid w:val="00C63D51"/>
    <w:rsid w:val="00C656D8"/>
    <w:rsid w:val="00C7531D"/>
    <w:rsid w:val="00C8535F"/>
    <w:rsid w:val="00C95662"/>
    <w:rsid w:val="00C95746"/>
    <w:rsid w:val="00CA11DE"/>
    <w:rsid w:val="00CD1391"/>
    <w:rsid w:val="00CD34F3"/>
    <w:rsid w:val="00CE0DF3"/>
    <w:rsid w:val="00CE6923"/>
    <w:rsid w:val="00D15C10"/>
    <w:rsid w:val="00D3173C"/>
    <w:rsid w:val="00D34E07"/>
    <w:rsid w:val="00D50119"/>
    <w:rsid w:val="00D747DA"/>
    <w:rsid w:val="00DC2736"/>
    <w:rsid w:val="00DF26F9"/>
    <w:rsid w:val="00DF28D4"/>
    <w:rsid w:val="00DF46B3"/>
    <w:rsid w:val="00DF54DC"/>
    <w:rsid w:val="00DF7CEC"/>
    <w:rsid w:val="00E00741"/>
    <w:rsid w:val="00E07529"/>
    <w:rsid w:val="00E15734"/>
    <w:rsid w:val="00E16939"/>
    <w:rsid w:val="00E24F33"/>
    <w:rsid w:val="00E272FD"/>
    <w:rsid w:val="00E44FBA"/>
    <w:rsid w:val="00E46806"/>
    <w:rsid w:val="00E61B07"/>
    <w:rsid w:val="00E67822"/>
    <w:rsid w:val="00E83296"/>
    <w:rsid w:val="00E9124A"/>
    <w:rsid w:val="00EA1E04"/>
    <w:rsid w:val="00EB7A20"/>
    <w:rsid w:val="00ED4E53"/>
    <w:rsid w:val="00EE59CE"/>
    <w:rsid w:val="00F15071"/>
    <w:rsid w:val="00F70EF4"/>
    <w:rsid w:val="00F71B5C"/>
    <w:rsid w:val="00F7458E"/>
    <w:rsid w:val="00F764A2"/>
    <w:rsid w:val="00F80E91"/>
    <w:rsid w:val="00F97EA9"/>
    <w:rsid w:val="00FA44EF"/>
    <w:rsid w:val="00FB55C6"/>
    <w:rsid w:val="00FD59DF"/>
    <w:rsid w:val="00FD705A"/>
    <w:rsid w:val="00FE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AABE3-0253-4433-ADA4-C2E9AB33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28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2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2B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2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2B1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6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6F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蔡嘉珊</dc:creator>
  <cp:keywords/>
  <dc:description/>
  <cp:lastModifiedBy>葉哲宏</cp:lastModifiedBy>
  <cp:revision>2</cp:revision>
  <cp:lastPrinted>2019-06-18T07:34:00Z</cp:lastPrinted>
  <dcterms:created xsi:type="dcterms:W3CDTF">2019-06-25T00:45:00Z</dcterms:created>
  <dcterms:modified xsi:type="dcterms:W3CDTF">2019-06-25T00:45:00Z</dcterms:modified>
</cp:coreProperties>
</file>